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E6BD5" w14:textId="7046FBB1" w:rsidR="0030557E" w:rsidRPr="000407AF" w:rsidRDefault="00657A10" w:rsidP="0030557E">
      <w:pPr>
        <w:spacing w:after="20" w:line="240" w:lineRule="auto"/>
        <w:ind w:left="5103"/>
        <w:rPr>
          <w:rFonts w:ascii="Times New Roman" w:hAnsi="Times New Roman" w:cs="Times New Roman"/>
          <w:b/>
          <w:bCs/>
          <w:i/>
          <w:iCs/>
          <w:sz w:val="28"/>
          <w:szCs w:val="28"/>
        </w:rPr>
      </w:pPr>
      <w:r w:rsidRPr="000407AF">
        <w:rPr>
          <w:rFonts w:ascii="Times New Roman" w:hAnsi="Times New Roman" w:cs="Times New Roman"/>
          <w:b/>
          <w:bCs/>
          <w:i/>
          <w:iCs/>
          <w:sz w:val="28"/>
          <w:szCs w:val="28"/>
        </w:rPr>
        <w:t>Приложение 4 к аукционным документам АС</w:t>
      </w:r>
      <w:r w:rsidR="002D692C" w:rsidRPr="000407AF">
        <w:rPr>
          <w:rFonts w:ascii="Times New Roman" w:hAnsi="Times New Roman" w:cs="Times New Roman"/>
          <w:b/>
          <w:bCs/>
          <w:i/>
          <w:iCs/>
          <w:sz w:val="28"/>
          <w:szCs w:val="28"/>
        </w:rPr>
        <w:t>6</w:t>
      </w:r>
      <w:r w:rsidR="001E159C" w:rsidRPr="000407AF">
        <w:rPr>
          <w:rFonts w:ascii="Times New Roman" w:hAnsi="Times New Roman" w:cs="Times New Roman"/>
          <w:b/>
          <w:bCs/>
          <w:i/>
          <w:iCs/>
          <w:sz w:val="28"/>
          <w:szCs w:val="28"/>
        </w:rPr>
        <w:t>70</w:t>
      </w:r>
      <w:r w:rsidRPr="000407AF">
        <w:rPr>
          <w:rFonts w:ascii="Times New Roman" w:hAnsi="Times New Roman" w:cs="Times New Roman"/>
          <w:b/>
          <w:bCs/>
          <w:i/>
          <w:iCs/>
          <w:sz w:val="28"/>
          <w:szCs w:val="28"/>
        </w:rPr>
        <w:t>-</w:t>
      </w:r>
      <w:r w:rsidR="002D692C" w:rsidRPr="000407AF">
        <w:rPr>
          <w:rFonts w:ascii="Times New Roman" w:hAnsi="Times New Roman" w:cs="Times New Roman"/>
          <w:b/>
          <w:bCs/>
          <w:i/>
          <w:iCs/>
          <w:sz w:val="28"/>
          <w:szCs w:val="28"/>
        </w:rPr>
        <w:t>0</w:t>
      </w:r>
      <w:r w:rsidR="001E159C" w:rsidRPr="000407AF">
        <w:rPr>
          <w:rFonts w:ascii="Times New Roman" w:hAnsi="Times New Roman" w:cs="Times New Roman"/>
          <w:b/>
          <w:bCs/>
          <w:i/>
          <w:iCs/>
          <w:sz w:val="28"/>
          <w:szCs w:val="28"/>
        </w:rPr>
        <w:t>6</w:t>
      </w:r>
      <w:r w:rsidRPr="000407AF">
        <w:rPr>
          <w:rFonts w:ascii="Times New Roman" w:hAnsi="Times New Roman" w:cs="Times New Roman"/>
          <w:b/>
          <w:bCs/>
          <w:i/>
          <w:iCs/>
          <w:sz w:val="28"/>
          <w:szCs w:val="28"/>
        </w:rPr>
        <w:t>/2</w:t>
      </w:r>
      <w:r w:rsidR="002D692C" w:rsidRPr="000407AF">
        <w:rPr>
          <w:rFonts w:ascii="Times New Roman" w:hAnsi="Times New Roman" w:cs="Times New Roman"/>
          <w:b/>
          <w:bCs/>
          <w:i/>
          <w:iCs/>
          <w:sz w:val="28"/>
          <w:szCs w:val="28"/>
        </w:rPr>
        <w:t>6</w:t>
      </w:r>
      <w:r w:rsidRPr="000407AF">
        <w:rPr>
          <w:rFonts w:ascii="Times New Roman" w:hAnsi="Times New Roman" w:cs="Times New Roman"/>
          <w:b/>
          <w:bCs/>
          <w:i/>
          <w:iCs/>
          <w:sz w:val="28"/>
          <w:szCs w:val="28"/>
        </w:rPr>
        <w:t>1</w:t>
      </w:r>
    </w:p>
    <w:p w14:paraId="02A156AF" w14:textId="77777777" w:rsidR="0030557E" w:rsidRPr="000407AF" w:rsidRDefault="0030557E" w:rsidP="0030557E">
      <w:pPr>
        <w:spacing w:after="0" w:line="240" w:lineRule="auto"/>
        <w:jc w:val="both"/>
        <w:rPr>
          <w:rFonts w:ascii="Times New Roman" w:hAnsi="Times New Roman" w:cs="Times New Roman"/>
          <w:bCs/>
          <w:sz w:val="28"/>
          <w:szCs w:val="28"/>
        </w:rPr>
      </w:pPr>
    </w:p>
    <w:p w14:paraId="1B1FAA4E" w14:textId="77777777" w:rsidR="000407AF" w:rsidRPr="000407AF" w:rsidRDefault="000407AF" w:rsidP="000407AF">
      <w:pPr>
        <w:spacing w:after="0" w:line="240" w:lineRule="auto"/>
        <w:jc w:val="center"/>
        <w:rPr>
          <w:rFonts w:ascii="Times New Roman" w:hAnsi="Times New Roman" w:cs="Times New Roman"/>
          <w:b/>
          <w:sz w:val="30"/>
          <w:szCs w:val="30"/>
        </w:rPr>
      </w:pPr>
      <w:r w:rsidRPr="000407AF">
        <w:rPr>
          <w:rFonts w:ascii="Times New Roman" w:hAnsi="Times New Roman" w:cs="Times New Roman"/>
          <w:b/>
          <w:sz w:val="30"/>
          <w:szCs w:val="30"/>
        </w:rPr>
        <w:t>Описание и технические характеристики оборудования</w:t>
      </w:r>
    </w:p>
    <w:p w14:paraId="1440AC6D" w14:textId="77777777" w:rsidR="000407AF" w:rsidRPr="000407AF" w:rsidRDefault="000407AF" w:rsidP="000407AF">
      <w:pPr>
        <w:spacing w:after="0" w:line="240" w:lineRule="auto"/>
        <w:jc w:val="center"/>
        <w:rPr>
          <w:rFonts w:ascii="Times New Roman" w:hAnsi="Times New Roman" w:cs="Times New Roman"/>
          <w:b/>
          <w:sz w:val="28"/>
          <w:szCs w:val="28"/>
        </w:rPr>
      </w:pPr>
    </w:p>
    <w:p w14:paraId="4E97BB86" w14:textId="2ED421C1" w:rsidR="0094772D" w:rsidRPr="000407AF" w:rsidRDefault="00D70775" w:rsidP="00D70775">
      <w:pPr>
        <w:spacing w:after="0" w:line="240" w:lineRule="auto"/>
        <w:jc w:val="both"/>
        <w:rPr>
          <w:rFonts w:ascii="Times New Roman" w:hAnsi="Times New Roman" w:cs="Times New Roman"/>
          <w:b/>
          <w:bCs/>
          <w:sz w:val="28"/>
          <w:szCs w:val="28"/>
        </w:rPr>
      </w:pPr>
      <w:r w:rsidRPr="000407AF">
        <w:rPr>
          <w:rFonts w:ascii="Times New Roman" w:hAnsi="Times New Roman" w:cs="Times New Roman"/>
          <w:bCs/>
          <w:sz w:val="28"/>
          <w:szCs w:val="28"/>
          <w:u w:val="single"/>
        </w:rPr>
        <w:t>Наименование объекта строительства, его местонахождение:</w:t>
      </w:r>
      <w:r w:rsidRPr="000407AF">
        <w:rPr>
          <w:rFonts w:ascii="Times New Roman" w:hAnsi="Times New Roman" w:cs="Times New Roman"/>
          <w:b/>
          <w:bCs/>
          <w:sz w:val="28"/>
          <w:szCs w:val="28"/>
        </w:rPr>
        <w:t xml:space="preserve"> </w:t>
      </w:r>
    </w:p>
    <w:p w14:paraId="2658688A" w14:textId="67C6E709" w:rsidR="00D70775" w:rsidRPr="000407AF" w:rsidRDefault="0094772D" w:rsidP="00D70775">
      <w:pPr>
        <w:spacing w:after="0" w:line="240" w:lineRule="auto"/>
        <w:jc w:val="both"/>
        <w:rPr>
          <w:rFonts w:ascii="Times New Roman" w:hAnsi="Times New Roman" w:cs="Times New Roman"/>
          <w:b/>
          <w:bCs/>
          <w:sz w:val="28"/>
          <w:szCs w:val="28"/>
        </w:rPr>
      </w:pPr>
      <w:r w:rsidRPr="000407AF">
        <w:rPr>
          <w:rFonts w:ascii="Times New Roman" w:hAnsi="Times New Roman" w:cs="Times New Roman"/>
          <w:sz w:val="28"/>
          <w:szCs w:val="28"/>
        </w:rPr>
        <w:t xml:space="preserve">«Реконструкция Минской очистной станции по ул. Инженерная, 1. Внесение изменений». </w:t>
      </w:r>
      <w:r w:rsidR="00512700" w:rsidRPr="000407AF">
        <w:rPr>
          <w:rFonts w:ascii="Times New Roman" w:hAnsi="Times New Roman" w:cs="Times New Roman"/>
          <w:sz w:val="28"/>
          <w:szCs w:val="28"/>
        </w:rPr>
        <w:t>4</w:t>
      </w:r>
      <w:r w:rsidRPr="000407AF">
        <w:rPr>
          <w:rFonts w:ascii="Times New Roman" w:hAnsi="Times New Roman" w:cs="Times New Roman"/>
          <w:sz w:val="28"/>
          <w:szCs w:val="28"/>
        </w:rPr>
        <w:t> очередь строительства</w:t>
      </w:r>
    </w:p>
    <w:p w14:paraId="6615123A" w14:textId="77777777" w:rsidR="00D70775" w:rsidRPr="000407AF" w:rsidRDefault="00D70775" w:rsidP="00D70775">
      <w:pPr>
        <w:spacing w:after="0" w:line="240" w:lineRule="auto"/>
        <w:ind w:firstLine="709"/>
        <w:jc w:val="both"/>
        <w:rPr>
          <w:rFonts w:ascii="Times New Roman" w:hAnsi="Times New Roman" w:cs="Times New Roman"/>
          <w:b/>
          <w:bCs/>
          <w:sz w:val="28"/>
          <w:szCs w:val="28"/>
          <w:highlight w:val="yellow"/>
        </w:rPr>
      </w:pPr>
    </w:p>
    <w:p w14:paraId="3F6F15A1" w14:textId="418897B3" w:rsidR="002D4A94" w:rsidRPr="000407AF" w:rsidRDefault="002A1648" w:rsidP="002D4A94">
      <w:pPr>
        <w:spacing w:after="0" w:line="240" w:lineRule="auto"/>
        <w:ind w:firstLine="709"/>
        <w:jc w:val="both"/>
        <w:rPr>
          <w:rFonts w:ascii="Times New Roman" w:hAnsi="Times New Roman" w:cs="Times New Roman"/>
          <w:b/>
          <w:bCs/>
          <w:sz w:val="28"/>
          <w:szCs w:val="28"/>
          <w:u w:val="single"/>
        </w:rPr>
      </w:pPr>
      <w:r>
        <w:rPr>
          <w:rFonts w:ascii="Times New Roman" w:hAnsi="Times New Roman" w:cs="Times New Roman"/>
          <w:b/>
          <w:bCs/>
          <w:sz w:val="28"/>
          <w:szCs w:val="28"/>
          <w:u w:val="single"/>
        </w:rPr>
        <w:t>Оборудование т</w:t>
      </w:r>
      <w:r w:rsidR="002D4A94" w:rsidRPr="000407AF">
        <w:rPr>
          <w:rFonts w:ascii="Times New Roman" w:hAnsi="Times New Roman" w:cs="Times New Roman"/>
          <w:b/>
          <w:bCs/>
          <w:sz w:val="28"/>
          <w:szCs w:val="28"/>
          <w:u w:val="single"/>
        </w:rPr>
        <w:t>ехническо</w:t>
      </w:r>
      <w:r>
        <w:rPr>
          <w:rFonts w:ascii="Times New Roman" w:hAnsi="Times New Roman" w:cs="Times New Roman"/>
          <w:b/>
          <w:bCs/>
          <w:sz w:val="28"/>
          <w:szCs w:val="28"/>
          <w:u w:val="single"/>
        </w:rPr>
        <w:t>го</w:t>
      </w:r>
      <w:r w:rsidR="002D4A94" w:rsidRPr="000407AF">
        <w:rPr>
          <w:rFonts w:ascii="Times New Roman" w:hAnsi="Times New Roman" w:cs="Times New Roman"/>
          <w:b/>
          <w:bCs/>
          <w:sz w:val="28"/>
          <w:szCs w:val="28"/>
          <w:u w:val="single"/>
        </w:rPr>
        <w:t xml:space="preserve"> здани</w:t>
      </w:r>
      <w:r>
        <w:rPr>
          <w:rFonts w:ascii="Times New Roman" w:hAnsi="Times New Roman" w:cs="Times New Roman"/>
          <w:b/>
          <w:bCs/>
          <w:sz w:val="28"/>
          <w:szCs w:val="28"/>
          <w:u w:val="single"/>
        </w:rPr>
        <w:t>я</w:t>
      </w:r>
      <w:r w:rsidR="002D4A94" w:rsidRPr="000407AF">
        <w:rPr>
          <w:rFonts w:ascii="Times New Roman" w:hAnsi="Times New Roman" w:cs="Times New Roman"/>
          <w:b/>
          <w:bCs/>
          <w:sz w:val="28"/>
          <w:szCs w:val="28"/>
          <w:u w:val="single"/>
        </w:rPr>
        <w:t xml:space="preserve"> №2 – 1 комплект </w:t>
      </w:r>
    </w:p>
    <w:p w14:paraId="239D86A6" w14:textId="77777777" w:rsidR="002D4A94" w:rsidRPr="000407AF" w:rsidRDefault="002D4A94" w:rsidP="002D4A94">
      <w:pPr>
        <w:spacing w:after="0" w:line="240" w:lineRule="auto"/>
        <w:ind w:firstLine="709"/>
        <w:jc w:val="both"/>
        <w:rPr>
          <w:rFonts w:ascii="Times New Roman" w:hAnsi="Times New Roman" w:cs="Times New Roman"/>
          <w:b/>
          <w:bCs/>
          <w:sz w:val="28"/>
          <w:szCs w:val="28"/>
        </w:rPr>
      </w:pPr>
      <w:r w:rsidRPr="000407AF">
        <w:rPr>
          <w:rFonts w:ascii="Times New Roman" w:hAnsi="Times New Roman" w:cs="Times New Roman"/>
          <w:b/>
          <w:bCs/>
          <w:sz w:val="28"/>
          <w:szCs w:val="28"/>
        </w:rPr>
        <w:t>(сметные позиции 7.105.5, 7.105.7, 7.105.10, 7.105.12, 7.105.15, 7.105.17, 7.105.19, 7.105.21, 7.105.23, 7.105.26, 7.105.28, 7.105.31, 7.105.34, 7.105.36, 7.105.38, 7.105.40,7.105.43, 7.105.54, 7.105.56, 7.105.58, 7.105.60, 7.105.63, 7.105.66, 7.105.69, 7.105.73, 7.105.77, 7.105.81, 7.105.85, 7.105.89, 7.105.93, 7.105.97, 7.105.100, 7.108.95, 7.108.117, 7.407.4, 7.407.6, 7.407.9, 7.407.12, 7.407.15)</w:t>
      </w:r>
    </w:p>
    <w:p w14:paraId="4F0974E3" w14:textId="77777777" w:rsidR="00316DFF" w:rsidRPr="000407AF" w:rsidRDefault="00316DFF" w:rsidP="00522224">
      <w:pPr>
        <w:spacing w:after="0" w:line="240" w:lineRule="auto"/>
        <w:ind w:firstLine="709"/>
        <w:jc w:val="both"/>
        <w:rPr>
          <w:rFonts w:ascii="Times New Roman" w:hAnsi="Times New Roman" w:cs="Times New Roman"/>
          <w:b/>
          <w:bCs/>
          <w:i/>
          <w:iCs/>
          <w:sz w:val="28"/>
          <w:szCs w:val="28"/>
          <w:highlight w:val="yellow"/>
          <w:u w:val="single"/>
        </w:rPr>
      </w:pPr>
    </w:p>
    <w:p w14:paraId="407DDB80" w14:textId="7D81DAAB" w:rsidR="000407AF" w:rsidRPr="000407AF" w:rsidRDefault="000407AF" w:rsidP="00522224">
      <w:pPr>
        <w:spacing w:after="0" w:line="240" w:lineRule="auto"/>
        <w:ind w:firstLine="709"/>
        <w:jc w:val="both"/>
        <w:rPr>
          <w:rFonts w:ascii="Times New Roman" w:hAnsi="Times New Roman" w:cs="Times New Roman"/>
          <w:b/>
          <w:bCs/>
          <w:i/>
          <w:iCs/>
          <w:sz w:val="28"/>
          <w:szCs w:val="28"/>
        </w:rPr>
      </w:pPr>
      <w:r w:rsidRPr="000407AF">
        <w:rPr>
          <w:rFonts w:ascii="Times New Roman" w:hAnsi="Times New Roman" w:cs="Times New Roman"/>
          <w:sz w:val="28"/>
          <w:szCs w:val="28"/>
        </w:rPr>
        <w:t xml:space="preserve">Поставляемое оборудование, его составляющие и комплектующие, материалы должны быть новыми, год выпуска не старше 2026 года </w:t>
      </w:r>
      <w:r w:rsidRPr="000407AF">
        <w:rPr>
          <w:rFonts w:ascii="Times New Roman" w:hAnsi="Times New Roman" w:cs="Times New Roman"/>
          <w:b/>
          <w:bCs/>
          <w:i/>
          <w:iCs/>
          <w:sz w:val="28"/>
          <w:szCs w:val="28"/>
        </w:rPr>
        <w:t>(подтверждается письменным заявлением участника).</w:t>
      </w:r>
    </w:p>
    <w:p w14:paraId="47A23104" w14:textId="77777777" w:rsidR="000407AF" w:rsidRPr="000407AF" w:rsidRDefault="000407AF" w:rsidP="000407AF">
      <w:pPr>
        <w:spacing w:after="0" w:line="240" w:lineRule="auto"/>
        <w:ind w:firstLine="567"/>
        <w:jc w:val="both"/>
        <w:rPr>
          <w:rFonts w:ascii="Times New Roman" w:hAnsi="Times New Roman" w:cs="Times New Roman"/>
          <w:sz w:val="28"/>
          <w:szCs w:val="28"/>
          <w:u w:val="single"/>
        </w:rPr>
      </w:pPr>
    </w:p>
    <w:p w14:paraId="670F3042" w14:textId="36B44B6D" w:rsidR="000407AF" w:rsidRPr="000407AF" w:rsidRDefault="000407AF" w:rsidP="000407AF">
      <w:pPr>
        <w:spacing w:after="0" w:line="240" w:lineRule="auto"/>
        <w:ind w:firstLine="567"/>
        <w:jc w:val="both"/>
        <w:rPr>
          <w:rFonts w:ascii="Times New Roman" w:hAnsi="Times New Roman" w:cs="Times New Roman"/>
          <w:sz w:val="28"/>
          <w:szCs w:val="28"/>
          <w:u w:val="single"/>
        </w:rPr>
      </w:pPr>
      <w:r w:rsidRPr="000407AF">
        <w:rPr>
          <w:rFonts w:ascii="Times New Roman" w:hAnsi="Times New Roman" w:cs="Times New Roman"/>
          <w:sz w:val="28"/>
          <w:szCs w:val="28"/>
          <w:u w:val="single"/>
        </w:rPr>
        <w:t>Гарантийные обязательства: не менее 24 месяцев с даты ввода объекта в эксплуатацию</w:t>
      </w:r>
      <w:r w:rsidRPr="000407AF">
        <w:rPr>
          <w:rFonts w:ascii="Times New Roman" w:hAnsi="Times New Roman" w:cs="Times New Roman"/>
          <w:b/>
          <w:bCs/>
          <w:i/>
          <w:iCs/>
          <w:sz w:val="28"/>
          <w:szCs w:val="28"/>
        </w:rPr>
        <w:t xml:space="preserve"> (предоставить письменное заявление).</w:t>
      </w:r>
    </w:p>
    <w:p w14:paraId="4442FAD4" w14:textId="77777777" w:rsidR="000407AF" w:rsidRPr="000407AF" w:rsidRDefault="000407AF" w:rsidP="00522224">
      <w:pPr>
        <w:spacing w:after="0" w:line="240" w:lineRule="auto"/>
        <w:ind w:firstLine="709"/>
        <w:jc w:val="both"/>
        <w:rPr>
          <w:rFonts w:ascii="Times New Roman" w:hAnsi="Times New Roman" w:cs="Times New Roman"/>
          <w:b/>
          <w:bCs/>
          <w:i/>
          <w:iCs/>
          <w:sz w:val="28"/>
          <w:szCs w:val="28"/>
          <w:highlight w:val="yellow"/>
        </w:rPr>
      </w:pPr>
    </w:p>
    <w:p w14:paraId="77FDE25B" w14:textId="77777777" w:rsidR="001F775A" w:rsidRPr="000407AF" w:rsidRDefault="001F775A" w:rsidP="001F775A">
      <w:pPr>
        <w:spacing w:after="0" w:line="240" w:lineRule="auto"/>
        <w:ind w:firstLine="709"/>
        <w:jc w:val="both"/>
        <w:rPr>
          <w:rFonts w:ascii="Times New Roman" w:hAnsi="Times New Roman" w:cs="Times New Roman"/>
          <w:sz w:val="28"/>
          <w:szCs w:val="28"/>
        </w:rPr>
      </w:pPr>
      <w:r w:rsidRPr="000407AF">
        <w:rPr>
          <w:rFonts w:ascii="Times New Roman" w:hAnsi="Times New Roman" w:cs="Times New Roman"/>
          <w:sz w:val="28"/>
          <w:szCs w:val="28"/>
        </w:rPr>
        <w:t>1.1. Технологическое оборудование для комплектации</w:t>
      </w:r>
      <w:r w:rsidRPr="000407AF">
        <w:rPr>
          <w:rFonts w:ascii="Times New Roman" w:hAnsi="Times New Roman" w:cs="Times New Roman"/>
          <w:b/>
          <w:bCs/>
          <w:sz w:val="28"/>
          <w:szCs w:val="28"/>
        </w:rPr>
        <w:t xml:space="preserve"> технического здания №2</w:t>
      </w:r>
      <w:r w:rsidRPr="000407AF">
        <w:rPr>
          <w:rFonts w:ascii="Times New Roman" w:hAnsi="Times New Roman" w:cs="Times New Roman"/>
          <w:sz w:val="28"/>
          <w:szCs w:val="28"/>
        </w:rPr>
        <w:t xml:space="preserve"> – в соответствии с разделами проекта </w:t>
      </w:r>
      <w:r w:rsidRPr="000407AF">
        <w:rPr>
          <w:rFonts w:ascii="Times New Roman" w:hAnsi="Times New Roman" w:cs="Times New Roman"/>
          <w:sz w:val="28"/>
          <w:szCs w:val="28"/>
        </w:rPr>
        <w:br/>
        <w:t xml:space="preserve">22.035-1-225.1.19.20-ТМ-4, </w:t>
      </w:r>
      <w:r w:rsidRPr="000407AF">
        <w:rPr>
          <w:rFonts w:ascii="Times New Roman" w:hAnsi="Times New Roman" w:cs="Times New Roman"/>
          <w:b/>
          <w:bCs/>
          <w:sz w:val="28"/>
          <w:szCs w:val="28"/>
        </w:rPr>
        <w:t>перечень поставляемого оборудования</w:t>
      </w:r>
      <w:r w:rsidRPr="000407AF">
        <w:rPr>
          <w:rFonts w:ascii="Times New Roman" w:hAnsi="Times New Roman" w:cs="Times New Roman"/>
          <w:sz w:val="28"/>
          <w:szCs w:val="28"/>
        </w:rPr>
        <w:t xml:space="preserve"> – согласно спецификации оборудования (225.1.20). </w:t>
      </w:r>
    </w:p>
    <w:p w14:paraId="61E1C25B" w14:textId="77777777" w:rsidR="001F775A" w:rsidRPr="000407AF" w:rsidRDefault="001F775A" w:rsidP="001F775A">
      <w:pPr>
        <w:spacing w:after="0" w:line="240" w:lineRule="auto"/>
        <w:ind w:firstLine="709"/>
        <w:jc w:val="both"/>
        <w:rPr>
          <w:rFonts w:ascii="Times New Roman" w:hAnsi="Times New Roman" w:cs="Times New Roman"/>
          <w:sz w:val="28"/>
          <w:szCs w:val="28"/>
        </w:rPr>
      </w:pPr>
      <w:r w:rsidRPr="000407AF">
        <w:rPr>
          <w:rFonts w:ascii="Times New Roman" w:hAnsi="Times New Roman" w:cs="Times New Roman"/>
          <w:sz w:val="28"/>
          <w:szCs w:val="28"/>
        </w:rPr>
        <w:t>Закупаемый перечень оборудования предназначен для комплектации линии по обработке осадка сточных вод с получением биогаза (метантенки) и последующим обезвоживанием.</w:t>
      </w:r>
    </w:p>
    <w:p w14:paraId="2CE9FC4B" w14:textId="77777777" w:rsidR="001F775A" w:rsidRPr="000407AF" w:rsidRDefault="001F775A" w:rsidP="001F775A">
      <w:pPr>
        <w:spacing w:after="0" w:line="240" w:lineRule="auto"/>
        <w:ind w:firstLine="709"/>
        <w:jc w:val="both"/>
        <w:rPr>
          <w:rFonts w:ascii="Times New Roman" w:hAnsi="Times New Roman" w:cs="Times New Roman"/>
          <w:sz w:val="28"/>
          <w:szCs w:val="28"/>
        </w:rPr>
      </w:pPr>
      <w:r w:rsidRPr="000407AF">
        <w:rPr>
          <w:rFonts w:ascii="Times New Roman" w:hAnsi="Times New Roman" w:cs="Times New Roman"/>
          <w:sz w:val="28"/>
          <w:szCs w:val="28"/>
        </w:rPr>
        <w:t>Поставщик должен обеспечить поставку функционально законченного и укомплектованного оборудования для технического здания №2, в том числе согласно проектной комплектации. Оборудование должно обеспечивать устойчивую автоматическую работу сооружений и достижение требуемых технологических показателей без необходимости закупки дополнительных узлов и деталей, не указанных в проектной документации.</w:t>
      </w:r>
    </w:p>
    <w:p w14:paraId="27809DEB" w14:textId="77777777" w:rsidR="001F775A" w:rsidRPr="000407AF" w:rsidRDefault="001F775A" w:rsidP="001F775A">
      <w:pPr>
        <w:spacing w:after="0" w:line="240" w:lineRule="auto"/>
        <w:ind w:firstLine="709"/>
        <w:jc w:val="both"/>
        <w:rPr>
          <w:rFonts w:ascii="Times New Roman" w:hAnsi="Times New Roman" w:cs="Times New Roman"/>
          <w:sz w:val="28"/>
          <w:szCs w:val="28"/>
        </w:rPr>
      </w:pPr>
      <w:r w:rsidRPr="000407AF">
        <w:rPr>
          <w:rFonts w:ascii="Times New Roman" w:hAnsi="Times New Roman" w:cs="Times New Roman"/>
          <w:sz w:val="28"/>
          <w:szCs w:val="28"/>
        </w:rPr>
        <w:t>Укрупненный перечень закупаемого оборудования представлен в таблице ниже и подлежит уточнению в соответствии с разработанной проектно-сметной документацией.</w:t>
      </w:r>
    </w:p>
    <w:p w14:paraId="0C8CCF29" w14:textId="77777777" w:rsidR="004D01FD" w:rsidRPr="000407AF" w:rsidRDefault="004D01FD" w:rsidP="001F775A">
      <w:pPr>
        <w:spacing w:after="0" w:line="240" w:lineRule="auto"/>
        <w:ind w:firstLine="709"/>
        <w:jc w:val="both"/>
        <w:rPr>
          <w:rFonts w:ascii="Times New Roman" w:hAnsi="Times New Roman" w:cs="Times New Roman"/>
          <w:sz w:val="28"/>
          <w:szCs w:val="28"/>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4A0" w:firstRow="1" w:lastRow="0" w:firstColumn="1" w:lastColumn="0" w:noHBand="0" w:noVBand="1"/>
      </w:tblPr>
      <w:tblGrid>
        <w:gridCol w:w="7000"/>
        <w:gridCol w:w="1180"/>
        <w:gridCol w:w="1180"/>
      </w:tblGrid>
      <w:tr w:rsidR="001F775A" w:rsidRPr="000407AF" w14:paraId="565D4132" w14:textId="77777777" w:rsidTr="002A68AC">
        <w:trPr>
          <w:trHeight w:val="203"/>
        </w:trPr>
        <w:tc>
          <w:tcPr>
            <w:tcW w:w="7000" w:type="dxa"/>
            <w:shd w:val="clear" w:color="000000" w:fill="auto"/>
            <w:noWrap/>
            <w:hideMark/>
          </w:tcPr>
          <w:p w14:paraId="0C36FD97"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ЛЕНТОЧНЫЙ СГУСТИТЕЛЬ (П. 1, 1.1 - 1.4)</w:t>
            </w:r>
          </w:p>
        </w:tc>
        <w:tc>
          <w:tcPr>
            <w:tcW w:w="1180" w:type="dxa"/>
            <w:shd w:val="clear" w:color="000000" w:fill="auto"/>
            <w:noWrap/>
            <w:vAlign w:val="center"/>
            <w:hideMark/>
          </w:tcPr>
          <w:p w14:paraId="34AB4CB1"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К-Т</w:t>
            </w:r>
          </w:p>
        </w:tc>
        <w:tc>
          <w:tcPr>
            <w:tcW w:w="1180" w:type="dxa"/>
            <w:shd w:val="clear" w:color="000000" w:fill="auto"/>
            <w:noWrap/>
            <w:vAlign w:val="center"/>
            <w:hideMark/>
          </w:tcPr>
          <w:p w14:paraId="2AA9FD0A"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5</w:t>
            </w:r>
          </w:p>
        </w:tc>
      </w:tr>
      <w:tr w:rsidR="001F775A" w:rsidRPr="000407AF" w14:paraId="1B27F536" w14:textId="77777777" w:rsidTr="002A68AC">
        <w:trPr>
          <w:trHeight w:val="249"/>
        </w:trPr>
        <w:tc>
          <w:tcPr>
            <w:tcW w:w="7000" w:type="dxa"/>
            <w:shd w:val="clear" w:color="000000" w:fill="auto"/>
            <w:noWrap/>
            <w:hideMark/>
          </w:tcPr>
          <w:p w14:paraId="529B0FD4"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НАГНЕТАТЕЛЬНЫЙ НАСОС ДЛЯ ОЧИСТКИ РЕМНЯ</w:t>
            </w:r>
          </w:p>
        </w:tc>
        <w:tc>
          <w:tcPr>
            <w:tcW w:w="1180" w:type="dxa"/>
            <w:shd w:val="clear" w:color="000000" w:fill="auto"/>
            <w:noWrap/>
            <w:vAlign w:val="center"/>
            <w:hideMark/>
          </w:tcPr>
          <w:p w14:paraId="21BB0AB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1F97BC85"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5</w:t>
            </w:r>
          </w:p>
        </w:tc>
      </w:tr>
      <w:tr w:rsidR="001F775A" w:rsidRPr="000407AF" w14:paraId="13AD67F6" w14:textId="77777777" w:rsidTr="002A68AC">
        <w:trPr>
          <w:trHeight w:val="125"/>
        </w:trPr>
        <w:tc>
          <w:tcPr>
            <w:tcW w:w="7000" w:type="dxa"/>
            <w:shd w:val="clear" w:color="000000" w:fill="auto"/>
            <w:noWrap/>
            <w:hideMark/>
          </w:tcPr>
          <w:p w14:paraId="66F6E99D"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АВТОМАТИЧЕСКАЯ СТАНЦИЯ ПРИГОТОВЛЕНИЯ ФЛОКУЛЯНТА</w:t>
            </w:r>
          </w:p>
        </w:tc>
        <w:tc>
          <w:tcPr>
            <w:tcW w:w="1180" w:type="dxa"/>
            <w:shd w:val="clear" w:color="000000" w:fill="auto"/>
            <w:noWrap/>
            <w:vAlign w:val="center"/>
            <w:hideMark/>
          </w:tcPr>
          <w:p w14:paraId="296D1370"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588F7CA3"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5F4A7713" w14:textId="77777777" w:rsidTr="002A68AC">
        <w:trPr>
          <w:trHeight w:val="171"/>
        </w:trPr>
        <w:tc>
          <w:tcPr>
            <w:tcW w:w="7000" w:type="dxa"/>
            <w:shd w:val="clear" w:color="000000" w:fill="auto"/>
            <w:noWrap/>
            <w:hideMark/>
          </w:tcPr>
          <w:p w14:paraId="7E7A0DAC"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ДЛЯ ДОЗИРОВКИ ФЛОКУЛЯНТА</w:t>
            </w:r>
          </w:p>
        </w:tc>
        <w:tc>
          <w:tcPr>
            <w:tcW w:w="1180" w:type="dxa"/>
            <w:shd w:val="clear" w:color="000000" w:fill="auto"/>
            <w:noWrap/>
            <w:vAlign w:val="center"/>
            <w:hideMark/>
          </w:tcPr>
          <w:p w14:paraId="2B6B805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56283372"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2B3C41D3" w14:textId="77777777" w:rsidTr="002A68AC">
        <w:trPr>
          <w:trHeight w:val="76"/>
        </w:trPr>
        <w:tc>
          <w:tcPr>
            <w:tcW w:w="7000" w:type="dxa"/>
            <w:shd w:val="clear" w:color="000000" w:fill="auto"/>
            <w:noWrap/>
            <w:hideMark/>
          </w:tcPr>
          <w:p w14:paraId="46C70BDD"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СТАНЦИЯ РАЗБАВЛЕНИЯ ФЛОКУЛЯНТА</w:t>
            </w:r>
          </w:p>
        </w:tc>
        <w:tc>
          <w:tcPr>
            <w:tcW w:w="1180" w:type="dxa"/>
            <w:shd w:val="clear" w:color="000000" w:fill="auto"/>
            <w:noWrap/>
            <w:vAlign w:val="center"/>
            <w:hideMark/>
          </w:tcPr>
          <w:p w14:paraId="5D1EEFB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06DEC51B"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373CDB28" w14:textId="77777777" w:rsidTr="002A68AC">
        <w:trPr>
          <w:trHeight w:val="121"/>
        </w:trPr>
        <w:tc>
          <w:tcPr>
            <w:tcW w:w="7000" w:type="dxa"/>
            <w:shd w:val="clear" w:color="000000" w:fill="auto"/>
            <w:noWrap/>
            <w:hideMark/>
          </w:tcPr>
          <w:p w14:paraId="41B60B27"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lastRenderedPageBreak/>
              <w:t>РАСХОДОМЕР ИНДУКТИВНЫЙ</w:t>
            </w:r>
          </w:p>
        </w:tc>
        <w:tc>
          <w:tcPr>
            <w:tcW w:w="1180" w:type="dxa"/>
            <w:shd w:val="clear" w:color="000000" w:fill="auto"/>
            <w:noWrap/>
            <w:vAlign w:val="center"/>
            <w:hideMark/>
          </w:tcPr>
          <w:p w14:paraId="7FD6A64A"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68B65DE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12</w:t>
            </w:r>
          </w:p>
        </w:tc>
      </w:tr>
      <w:tr w:rsidR="001F775A" w:rsidRPr="000407AF" w14:paraId="6BAF72B8" w14:textId="77777777" w:rsidTr="002A68AC">
        <w:trPr>
          <w:trHeight w:val="167"/>
        </w:trPr>
        <w:tc>
          <w:tcPr>
            <w:tcW w:w="7000" w:type="dxa"/>
            <w:shd w:val="clear" w:color="000000" w:fill="auto"/>
            <w:noWrap/>
            <w:hideMark/>
          </w:tcPr>
          <w:p w14:paraId="34B05384"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ДАТЧИК ДАВЛЕНИЯ</w:t>
            </w:r>
          </w:p>
        </w:tc>
        <w:tc>
          <w:tcPr>
            <w:tcW w:w="1180" w:type="dxa"/>
            <w:shd w:val="clear" w:color="000000" w:fill="auto"/>
            <w:noWrap/>
            <w:vAlign w:val="center"/>
            <w:hideMark/>
          </w:tcPr>
          <w:p w14:paraId="6B80BB7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44A43C70"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2C21CC5C" w14:textId="77777777" w:rsidTr="002A68AC">
        <w:trPr>
          <w:trHeight w:val="70"/>
        </w:trPr>
        <w:tc>
          <w:tcPr>
            <w:tcW w:w="7000" w:type="dxa"/>
            <w:shd w:val="clear" w:color="000000" w:fill="auto"/>
            <w:noWrap/>
            <w:hideMark/>
          </w:tcPr>
          <w:p w14:paraId="44D0FB79"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ШКАФ УПРАВЛЕНИЯ (П. 1.11)</w:t>
            </w:r>
          </w:p>
        </w:tc>
        <w:tc>
          <w:tcPr>
            <w:tcW w:w="1180" w:type="dxa"/>
            <w:shd w:val="clear" w:color="000000" w:fill="auto"/>
            <w:noWrap/>
            <w:vAlign w:val="center"/>
            <w:hideMark/>
          </w:tcPr>
          <w:p w14:paraId="204C29E6"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К-Т</w:t>
            </w:r>
          </w:p>
        </w:tc>
        <w:tc>
          <w:tcPr>
            <w:tcW w:w="1180" w:type="dxa"/>
            <w:shd w:val="clear" w:color="000000" w:fill="auto"/>
            <w:noWrap/>
            <w:vAlign w:val="center"/>
            <w:hideMark/>
          </w:tcPr>
          <w:p w14:paraId="24F02756"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3D0BF451" w14:textId="77777777" w:rsidTr="002A68AC">
        <w:trPr>
          <w:trHeight w:val="245"/>
        </w:trPr>
        <w:tc>
          <w:tcPr>
            <w:tcW w:w="7000" w:type="dxa"/>
            <w:shd w:val="clear" w:color="000000" w:fill="auto"/>
            <w:noWrap/>
            <w:hideMark/>
          </w:tcPr>
          <w:p w14:paraId="27A9AF27"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ОМЫВАТЕЛЬ В К-ТЕ С РАМОЙ</w:t>
            </w:r>
          </w:p>
        </w:tc>
        <w:tc>
          <w:tcPr>
            <w:tcW w:w="1180" w:type="dxa"/>
            <w:shd w:val="clear" w:color="000000" w:fill="auto"/>
            <w:noWrap/>
            <w:vAlign w:val="center"/>
            <w:hideMark/>
          </w:tcPr>
          <w:p w14:paraId="33B13AD1"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К-Т</w:t>
            </w:r>
          </w:p>
        </w:tc>
        <w:tc>
          <w:tcPr>
            <w:tcW w:w="1180" w:type="dxa"/>
            <w:shd w:val="clear" w:color="000000" w:fill="auto"/>
            <w:noWrap/>
            <w:vAlign w:val="center"/>
            <w:hideMark/>
          </w:tcPr>
          <w:p w14:paraId="312A40F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5</w:t>
            </w:r>
          </w:p>
        </w:tc>
      </w:tr>
      <w:tr w:rsidR="001F775A" w:rsidRPr="000407AF" w14:paraId="4F385095" w14:textId="77777777" w:rsidTr="002A68AC">
        <w:trPr>
          <w:trHeight w:val="149"/>
        </w:trPr>
        <w:tc>
          <w:tcPr>
            <w:tcW w:w="7000" w:type="dxa"/>
            <w:shd w:val="clear" w:color="000000" w:fill="auto"/>
            <w:noWrap/>
            <w:hideMark/>
          </w:tcPr>
          <w:p w14:paraId="0EA88911"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БАК РАЗРЫВА СТРУИ В КОМЛЕКТЕ С ДАТЧИКАМИ</w:t>
            </w:r>
          </w:p>
        </w:tc>
        <w:tc>
          <w:tcPr>
            <w:tcW w:w="1180" w:type="dxa"/>
            <w:shd w:val="clear" w:color="000000" w:fill="auto"/>
            <w:noWrap/>
            <w:vAlign w:val="center"/>
            <w:hideMark/>
          </w:tcPr>
          <w:p w14:paraId="729F0925"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К-Т</w:t>
            </w:r>
          </w:p>
        </w:tc>
        <w:tc>
          <w:tcPr>
            <w:tcW w:w="1180" w:type="dxa"/>
            <w:shd w:val="clear" w:color="000000" w:fill="auto"/>
            <w:noWrap/>
            <w:vAlign w:val="center"/>
            <w:hideMark/>
          </w:tcPr>
          <w:p w14:paraId="5A2EC49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7603E48E" w14:textId="77777777" w:rsidTr="002A68AC">
        <w:trPr>
          <w:trHeight w:val="70"/>
        </w:trPr>
        <w:tc>
          <w:tcPr>
            <w:tcW w:w="7000" w:type="dxa"/>
            <w:shd w:val="clear" w:color="000000" w:fill="auto"/>
            <w:noWrap/>
            <w:hideMark/>
          </w:tcPr>
          <w:p w14:paraId="3E7856C5"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ЦЕНТРОБЕЖНЫЙ (П. 4)</w:t>
            </w:r>
          </w:p>
        </w:tc>
        <w:tc>
          <w:tcPr>
            <w:tcW w:w="1180" w:type="dxa"/>
            <w:shd w:val="clear" w:color="000000" w:fill="auto"/>
            <w:noWrap/>
            <w:vAlign w:val="center"/>
            <w:hideMark/>
          </w:tcPr>
          <w:p w14:paraId="29A599F6"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51103667"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32BE3414" w14:textId="77777777" w:rsidTr="002A68AC">
        <w:trPr>
          <w:trHeight w:val="80"/>
        </w:trPr>
        <w:tc>
          <w:tcPr>
            <w:tcW w:w="7000" w:type="dxa"/>
            <w:shd w:val="clear" w:color="000000" w:fill="auto"/>
            <w:noWrap/>
            <w:hideMark/>
          </w:tcPr>
          <w:p w14:paraId="0E64254F"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КОМПРЕССОР ВИНТОВОЙ МАСЛОСМАЗЫВАЕМЫЙ</w:t>
            </w:r>
          </w:p>
        </w:tc>
        <w:tc>
          <w:tcPr>
            <w:tcW w:w="1180" w:type="dxa"/>
            <w:shd w:val="clear" w:color="000000" w:fill="auto"/>
            <w:noWrap/>
            <w:vAlign w:val="center"/>
            <w:hideMark/>
          </w:tcPr>
          <w:p w14:paraId="32F7F5C8"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6D9CC85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61F664B8" w14:textId="77777777" w:rsidTr="002A68AC">
        <w:trPr>
          <w:trHeight w:val="222"/>
        </w:trPr>
        <w:tc>
          <w:tcPr>
            <w:tcW w:w="7000" w:type="dxa"/>
            <w:shd w:val="clear" w:color="000000" w:fill="auto"/>
            <w:noWrap/>
            <w:hideMark/>
          </w:tcPr>
          <w:p w14:paraId="45E0BCF4"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ВЕРТИКАЛЬНЫЙ РЕСИВЕР С АРМАТУРОЙ</w:t>
            </w:r>
          </w:p>
        </w:tc>
        <w:tc>
          <w:tcPr>
            <w:tcW w:w="1180" w:type="dxa"/>
            <w:shd w:val="clear" w:color="000000" w:fill="auto"/>
            <w:noWrap/>
            <w:vAlign w:val="center"/>
            <w:hideMark/>
          </w:tcPr>
          <w:p w14:paraId="59BDC6B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607E224A"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3A1BABDA" w14:textId="77777777" w:rsidTr="002A68AC">
        <w:trPr>
          <w:trHeight w:val="141"/>
        </w:trPr>
        <w:tc>
          <w:tcPr>
            <w:tcW w:w="7000" w:type="dxa"/>
            <w:shd w:val="clear" w:color="000000" w:fill="auto"/>
            <w:noWrap/>
            <w:hideMark/>
          </w:tcPr>
          <w:p w14:paraId="4482E001"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ВОДОМАСЛЯНЫЙ СЕПАРАТОР</w:t>
            </w:r>
          </w:p>
        </w:tc>
        <w:tc>
          <w:tcPr>
            <w:tcW w:w="1180" w:type="dxa"/>
            <w:shd w:val="clear" w:color="000000" w:fill="auto"/>
            <w:noWrap/>
            <w:vAlign w:val="center"/>
            <w:hideMark/>
          </w:tcPr>
          <w:p w14:paraId="6BD8552F"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6548EF92"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46D92DFD" w14:textId="77777777" w:rsidTr="002A68AC">
        <w:trPr>
          <w:trHeight w:val="70"/>
        </w:trPr>
        <w:tc>
          <w:tcPr>
            <w:tcW w:w="7000" w:type="dxa"/>
            <w:shd w:val="clear" w:color="000000" w:fill="auto"/>
            <w:noWrap/>
            <w:hideMark/>
          </w:tcPr>
          <w:p w14:paraId="529C8EAE"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СТАНЦИЯ ПРИГОТОВЛЕНИЯ РАСТВОРА ТРЕХХЛОРИСТОГО</w:t>
            </w:r>
          </w:p>
        </w:tc>
        <w:tc>
          <w:tcPr>
            <w:tcW w:w="1180" w:type="dxa"/>
            <w:shd w:val="clear" w:color="000000" w:fill="auto"/>
            <w:noWrap/>
            <w:vAlign w:val="center"/>
            <w:hideMark/>
          </w:tcPr>
          <w:p w14:paraId="5B1A83CC"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233F1A1A"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5C74E60F" w14:textId="77777777" w:rsidTr="002A68AC">
        <w:trPr>
          <w:trHeight w:val="70"/>
        </w:trPr>
        <w:tc>
          <w:tcPr>
            <w:tcW w:w="7000" w:type="dxa"/>
            <w:shd w:val="clear" w:color="000000" w:fill="auto"/>
            <w:noWrap/>
            <w:hideMark/>
          </w:tcPr>
          <w:p w14:paraId="14C614E2"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МЕМБРАННЫЙ НАСОС ДОЗИРУЮЩИЙ</w:t>
            </w:r>
          </w:p>
        </w:tc>
        <w:tc>
          <w:tcPr>
            <w:tcW w:w="1180" w:type="dxa"/>
            <w:shd w:val="clear" w:color="000000" w:fill="auto"/>
            <w:noWrap/>
            <w:vAlign w:val="center"/>
            <w:hideMark/>
          </w:tcPr>
          <w:p w14:paraId="0E1BF101"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60F9711A"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5</w:t>
            </w:r>
          </w:p>
        </w:tc>
      </w:tr>
      <w:tr w:rsidR="001F775A" w:rsidRPr="000407AF" w14:paraId="07A1DC3C" w14:textId="77777777" w:rsidTr="002A68AC">
        <w:trPr>
          <w:trHeight w:val="121"/>
        </w:trPr>
        <w:tc>
          <w:tcPr>
            <w:tcW w:w="7000" w:type="dxa"/>
            <w:shd w:val="clear" w:color="000000" w:fill="auto"/>
            <w:noWrap/>
            <w:hideMark/>
          </w:tcPr>
          <w:p w14:paraId="0BAAB1B5"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ПОДАЧИ АКТИВНОГО ИЛА</w:t>
            </w:r>
          </w:p>
        </w:tc>
        <w:tc>
          <w:tcPr>
            <w:tcW w:w="1180" w:type="dxa"/>
            <w:shd w:val="clear" w:color="000000" w:fill="auto"/>
            <w:noWrap/>
            <w:vAlign w:val="center"/>
            <w:hideMark/>
          </w:tcPr>
          <w:p w14:paraId="2E70219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1EC506C8"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3912A0CA" w14:textId="77777777" w:rsidTr="002A68AC">
        <w:trPr>
          <w:trHeight w:val="450"/>
        </w:trPr>
        <w:tc>
          <w:tcPr>
            <w:tcW w:w="7000" w:type="dxa"/>
            <w:shd w:val="clear" w:color="000000" w:fill="auto"/>
            <w:noWrap/>
            <w:hideMark/>
          </w:tcPr>
          <w:p w14:paraId="678A9866"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ТЕПЛООБМЕННИК В ВЫХОДЯЩЕМ/ВХОДЯЩЕМ ИЗ МЕТАНТЕНКА ПОТОКЕ</w:t>
            </w:r>
          </w:p>
        </w:tc>
        <w:tc>
          <w:tcPr>
            <w:tcW w:w="1180" w:type="dxa"/>
            <w:shd w:val="clear" w:color="000000" w:fill="auto"/>
            <w:noWrap/>
            <w:vAlign w:val="center"/>
            <w:hideMark/>
          </w:tcPr>
          <w:p w14:paraId="4B058082"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К-Т</w:t>
            </w:r>
          </w:p>
        </w:tc>
        <w:tc>
          <w:tcPr>
            <w:tcW w:w="1180" w:type="dxa"/>
            <w:shd w:val="clear" w:color="000000" w:fill="auto"/>
            <w:noWrap/>
            <w:vAlign w:val="center"/>
            <w:hideMark/>
          </w:tcPr>
          <w:p w14:paraId="2D1FD3F1"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8</w:t>
            </w:r>
          </w:p>
        </w:tc>
      </w:tr>
      <w:tr w:rsidR="001F775A" w:rsidRPr="000407AF" w14:paraId="68DCC625" w14:textId="77777777" w:rsidTr="002A68AC">
        <w:trPr>
          <w:trHeight w:val="117"/>
        </w:trPr>
        <w:tc>
          <w:tcPr>
            <w:tcW w:w="7000" w:type="dxa"/>
            <w:shd w:val="clear" w:color="000000" w:fill="auto"/>
            <w:noWrap/>
            <w:hideMark/>
          </w:tcPr>
          <w:p w14:paraId="1AAF2FDD"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ТЕПЛООБМЕННИК В ЦИРКУЛИРУЕМОМ ПОТОКЕ</w:t>
            </w:r>
          </w:p>
        </w:tc>
        <w:tc>
          <w:tcPr>
            <w:tcW w:w="1180" w:type="dxa"/>
            <w:shd w:val="clear" w:color="000000" w:fill="auto"/>
            <w:noWrap/>
            <w:vAlign w:val="center"/>
            <w:hideMark/>
          </w:tcPr>
          <w:p w14:paraId="4DCBF9E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К-Т</w:t>
            </w:r>
          </w:p>
        </w:tc>
        <w:tc>
          <w:tcPr>
            <w:tcW w:w="1180" w:type="dxa"/>
            <w:shd w:val="clear" w:color="000000" w:fill="auto"/>
            <w:noWrap/>
            <w:vAlign w:val="center"/>
            <w:hideMark/>
          </w:tcPr>
          <w:p w14:paraId="253E7A0B"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40C85AB7" w14:textId="77777777" w:rsidTr="002A68AC">
        <w:trPr>
          <w:trHeight w:val="150"/>
        </w:trPr>
        <w:tc>
          <w:tcPr>
            <w:tcW w:w="7000" w:type="dxa"/>
            <w:shd w:val="clear" w:color="000000" w:fill="auto"/>
            <w:noWrap/>
            <w:hideMark/>
          </w:tcPr>
          <w:p w14:paraId="78AA6496"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ЗАДВИЖКА С ПНЕВМОПРИВОДОМ Д150</w:t>
            </w:r>
          </w:p>
        </w:tc>
        <w:tc>
          <w:tcPr>
            <w:tcW w:w="1180" w:type="dxa"/>
            <w:shd w:val="clear" w:color="000000" w:fill="auto"/>
            <w:noWrap/>
            <w:vAlign w:val="center"/>
            <w:hideMark/>
          </w:tcPr>
          <w:p w14:paraId="3BE1C4F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5F4DA539"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7F278674" w14:textId="77777777" w:rsidTr="002A68AC">
        <w:trPr>
          <w:trHeight w:val="195"/>
        </w:trPr>
        <w:tc>
          <w:tcPr>
            <w:tcW w:w="7000" w:type="dxa"/>
            <w:shd w:val="clear" w:color="000000" w:fill="auto"/>
            <w:noWrap/>
            <w:hideMark/>
          </w:tcPr>
          <w:p w14:paraId="614D049B"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ШКАФ РАСПРЕДЕЛИТЕЛЬНЫЙ (П. 30)</w:t>
            </w:r>
          </w:p>
        </w:tc>
        <w:tc>
          <w:tcPr>
            <w:tcW w:w="1180" w:type="dxa"/>
            <w:shd w:val="clear" w:color="000000" w:fill="auto"/>
            <w:noWrap/>
            <w:vAlign w:val="center"/>
            <w:hideMark/>
          </w:tcPr>
          <w:p w14:paraId="62B69E40"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12E1E55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65330B8F" w14:textId="77777777" w:rsidTr="002A68AC">
        <w:trPr>
          <w:trHeight w:val="70"/>
        </w:trPr>
        <w:tc>
          <w:tcPr>
            <w:tcW w:w="7000" w:type="dxa"/>
            <w:shd w:val="clear" w:color="000000" w:fill="auto"/>
            <w:noWrap/>
            <w:hideMark/>
          </w:tcPr>
          <w:p w14:paraId="2A5E0029"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ШНЕКОВЫЙ (П. 13)</w:t>
            </w:r>
          </w:p>
        </w:tc>
        <w:tc>
          <w:tcPr>
            <w:tcW w:w="1180" w:type="dxa"/>
            <w:shd w:val="clear" w:color="000000" w:fill="auto"/>
            <w:noWrap/>
            <w:vAlign w:val="center"/>
            <w:hideMark/>
          </w:tcPr>
          <w:p w14:paraId="7338EDA6"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6A01E17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51D21412" w14:textId="77777777" w:rsidTr="002A68AC">
        <w:trPr>
          <w:trHeight w:val="145"/>
        </w:trPr>
        <w:tc>
          <w:tcPr>
            <w:tcW w:w="7000" w:type="dxa"/>
            <w:shd w:val="clear" w:color="000000" w:fill="auto"/>
            <w:noWrap/>
            <w:hideMark/>
          </w:tcPr>
          <w:p w14:paraId="724F66C8"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МАЦЕРАТОР</w:t>
            </w:r>
          </w:p>
        </w:tc>
        <w:tc>
          <w:tcPr>
            <w:tcW w:w="1180" w:type="dxa"/>
            <w:shd w:val="clear" w:color="000000" w:fill="auto"/>
            <w:noWrap/>
            <w:vAlign w:val="center"/>
            <w:hideMark/>
          </w:tcPr>
          <w:p w14:paraId="6B26EDD5"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4F7EE2D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7275DA6A" w14:textId="77777777" w:rsidTr="002A68AC">
        <w:trPr>
          <w:trHeight w:val="70"/>
        </w:trPr>
        <w:tc>
          <w:tcPr>
            <w:tcW w:w="7000" w:type="dxa"/>
            <w:shd w:val="clear" w:color="000000" w:fill="auto"/>
            <w:noWrap/>
            <w:hideMark/>
          </w:tcPr>
          <w:p w14:paraId="0358E3F0"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ЦЕНТРОБЕЖНЫЙ (П. 15)</w:t>
            </w:r>
          </w:p>
        </w:tc>
        <w:tc>
          <w:tcPr>
            <w:tcW w:w="1180" w:type="dxa"/>
            <w:shd w:val="clear" w:color="000000" w:fill="auto"/>
            <w:noWrap/>
            <w:vAlign w:val="center"/>
            <w:hideMark/>
          </w:tcPr>
          <w:p w14:paraId="042D2929"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5390BB7F"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4902814B" w14:textId="77777777" w:rsidTr="002A68AC">
        <w:trPr>
          <w:trHeight w:val="81"/>
        </w:trPr>
        <w:tc>
          <w:tcPr>
            <w:tcW w:w="7000" w:type="dxa"/>
            <w:shd w:val="clear" w:color="000000" w:fill="auto"/>
            <w:noWrap/>
            <w:hideMark/>
          </w:tcPr>
          <w:p w14:paraId="2E490833"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ШНЕКОВЫЙ (П. 16)</w:t>
            </w:r>
          </w:p>
        </w:tc>
        <w:tc>
          <w:tcPr>
            <w:tcW w:w="1180" w:type="dxa"/>
            <w:shd w:val="clear" w:color="000000" w:fill="auto"/>
            <w:noWrap/>
            <w:vAlign w:val="center"/>
            <w:hideMark/>
          </w:tcPr>
          <w:p w14:paraId="42CC5163"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335B1A08"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3D194A90" w14:textId="77777777" w:rsidTr="002A68AC">
        <w:trPr>
          <w:trHeight w:val="127"/>
        </w:trPr>
        <w:tc>
          <w:tcPr>
            <w:tcW w:w="7000" w:type="dxa"/>
            <w:shd w:val="clear" w:color="000000" w:fill="auto"/>
            <w:noWrap/>
            <w:hideMark/>
          </w:tcPr>
          <w:p w14:paraId="0026F2AA"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ШНЕКОВЫЙ (П. 17)</w:t>
            </w:r>
          </w:p>
        </w:tc>
        <w:tc>
          <w:tcPr>
            <w:tcW w:w="1180" w:type="dxa"/>
            <w:shd w:val="clear" w:color="000000" w:fill="auto"/>
            <w:noWrap/>
            <w:vAlign w:val="center"/>
            <w:hideMark/>
          </w:tcPr>
          <w:p w14:paraId="7138241E"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11CE943B"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6</w:t>
            </w:r>
          </w:p>
        </w:tc>
      </w:tr>
      <w:tr w:rsidR="001F775A" w:rsidRPr="000407AF" w14:paraId="59ECAEAB" w14:textId="77777777" w:rsidTr="002A68AC">
        <w:trPr>
          <w:trHeight w:val="174"/>
        </w:trPr>
        <w:tc>
          <w:tcPr>
            <w:tcW w:w="7000" w:type="dxa"/>
            <w:shd w:val="clear" w:color="000000" w:fill="auto"/>
            <w:noWrap/>
            <w:hideMark/>
          </w:tcPr>
          <w:p w14:paraId="0E4E59D2"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ШНЕКОВЫЙ (П. 18)</w:t>
            </w:r>
          </w:p>
        </w:tc>
        <w:tc>
          <w:tcPr>
            <w:tcW w:w="1180" w:type="dxa"/>
            <w:shd w:val="clear" w:color="000000" w:fill="auto"/>
            <w:noWrap/>
            <w:vAlign w:val="center"/>
            <w:hideMark/>
          </w:tcPr>
          <w:p w14:paraId="6ED88927"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0412A265"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6</w:t>
            </w:r>
          </w:p>
        </w:tc>
      </w:tr>
      <w:tr w:rsidR="001F775A" w:rsidRPr="000407AF" w14:paraId="63C09B6C" w14:textId="77777777" w:rsidTr="002A68AC">
        <w:trPr>
          <w:trHeight w:val="77"/>
        </w:trPr>
        <w:tc>
          <w:tcPr>
            <w:tcW w:w="7000" w:type="dxa"/>
            <w:shd w:val="clear" w:color="000000" w:fill="auto"/>
            <w:noWrap/>
            <w:hideMark/>
          </w:tcPr>
          <w:p w14:paraId="67F5B5E1"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ЦЕНТРОБЕЖНЫЙ (П. 19)</w:t>
            </w:r>
          </w:p>
        </w:tc>
        <w:tc>
          <w:tcPr>
            <w:tcW w:w="1180" w:type="dxa"/>
            <w:shd w:val="clear" w:color="000000" w:fill="auto"/>
            <w:noWrap/>
            <w:vAlign w:val="center"/>
            <w:hideMark/>
          </w:tcPr>
          <w:p w14:paraId="584F57D2"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76E90062"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6</w:t>
            </w:r>
          </w:p>
        </w:tc>
      </w:tr>
      <w:tr w:rsidR="001F775A" w:rsidRPr="000407AF" w14:paraId="408CF388" w14:textId="77777777" w:rsidTr="002A68AC">
        <w:trPr>
          <w:trHeight w:val="124"/>
        </w:trPr>
        <w:tc>
          <w:tcPr>
            <w:tcW w:w="7000" w:type="dxa"/>
            <w:shd w:val="clear" w:color="000000" w:fill="auto"/>
            <w:noWrap/>
            <w:hideMark/>
          </w:tcPr>
          <w:p w14:paraId="6F1766C2"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ЦЕНТРОБЕЖНЫЙ (П. 20)</w:t>
            </w:r>
          </w:p>
        </w:tc>
        <w:tc>
          <w:tcPr>
            <w:tcW w:w="1180" w:type="dxa"/>
            <w:shd w:val="clear" w:color="000000" w:fill="auto"/>
            <w:noWrap/>
            <w:vAlign w:val="center"/>
            <w:hideMark/>
          </w:tcPr>
          <w:p w14:paraId="6FCE0939"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4E44CD83"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6</w:t>
            </w:r>
          </w:p>
        </w:tc>
      </w:tr>
      <w:tr w:rsidR="001F775A" w:rsidRPr="000407AF" w14:paraId="4EF8E605" w14:textId="77777777" w:rsidTr="002A68AC">
        <w:trPr>
          <w:trHeight w:val="169"/>
        </w:trPr>
        <w:tc>
          <w:tcPr>
            <w:tcW w:w="7000" w:type="dxa"/>
            <w:shd w:val="clear" w:color="000000" w:fill="auto"/>
            <w:noWrap/>
            <w:hideMark/>
          </w:tcPr>
          <w:p w14:paraId="7A67732E"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ЦЕНТРОБЕЖНЫЙ (П. 21)</w:t>
            </w:r>
          </w:p>
        </w:tc>
        <w:tc>
          <w:tcPr>
            <w:tcW w:w="1180" w:type="dxa"/>
            <w:shd w:val="clear" w:color="000000" w:fill="auto"/>
            <w:noWrap/>
            <w:vAlign w:val="center"/>
            <w:hideMark/>
          </w:tcPr>
          <w:p w14:paraId="6DBAB68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2EFA2F6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3</w:t>
            </w:r>
          </w:p>
        </w:tc>
      </w:tr>
      <w:tr w:rsidR="001F775A" w:rsidRPr="000407AF" w14:paraId="6BD7A24E" w14:textId="77777777" w:rsidTr="002A68AC">
        <w:trPr>
          <w:trHeight w:val="70"/>
        </w:trPr>
        <w:tc>
          <w:tcPr>
            <w:tcW w:w="7000" w:type="dxa"/>
            <w:shd w:val="clear" w:color="000000" w:fill="auto"/>
            <w:noWrap/>
            <w:hideMark/>
          </w:tcPr>
          <w:p w14:paraId="3D9D2DBA"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МЕШАЛКА ТРЕХЛОПОСТНАЯ (П. 22)</w:t>
            </w:r>
          </w:p>
        </w:tc>
        <w:tc>
          <w:tcPr>
            <w:tcW w:w="1180" w:type="dxa"/>
            <w:shd w:val="clear" w:color="000000" w:fill="auto"/>
            <w:noWrap/>
            <w:vAlign w:val="center"/>
            <w:hideMark/>
          </w:tcPr>
          <w:p w14:paraId="51EFFF3A"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7F1F38EC"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3</w:t>
            </w:r>
          </w:p>
        </w:tc>
      </w:tr>
      <w:tr w:rsidR="001F775A" w:rsidRPr="000407AF" w14:paraId="5499B70D" w14:textId="77777777" w:rsidTr="002A68AC">
        <w:trPr>
          <w:trHeight w:val="105"/>
        </w:trPr>
        <w:tc>
          <w:tcPr>
            <w:tcW w:w="7000" w:type="dxa"/>
            <w:shd w:val="clear" w:color="000000" w:fill="auto"/>
            <w:noWrap/>
            <w:hideMark/>
          </w:tcPr>
          <w:p w14:paraId="4A7A6BD1"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ЦЕНТРОБЕЖНЫЙ (П. 23)</w:t>
            </w:r>
          </w:p>
        </w:tc>
        <w:tc>
          <w:tcPr>
            <w:tcW w:w="1180" w:type="dxa"/>
            <w:shd w:val="clear" w:color="000000" w:fill="auto"/>
            <w:noWrap/>
            <w:vAlign w:val="center"/>
            <w:hideMark/>
          </w:tcPr>
          <w:p w14:paraId="558716E7"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3A867DE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69B7EE68" w14:textId="77777777" w:rsidTr="002A68AC">
        <w:trPr>
          <w:trHeight w:val="450"/>
        </w:trPr>
        <w:tc>
          <w:tcPr>
            <w:tcW w:w="7000" w:type="dxa"/>
            <w:shd w:val="clear" w:color="000000" w:fill="auto"/>
            <w:noWrap/>
            <w:hideMark/>
          </w:tcPr>
          <w:p w14:paraId="28105247"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ИНЖЕКТОРНЫЙ СМЕСИТЕЛЬ ДИАМЕТРОМ 150 ММ ДЛЯ ВВОДА ФЛОКУЛЯНТА</w:t>
            </w:r>
          </w:p>
        </w:tc>
        <w:tc>
          <w:tcPr>
            <w:tcW w:w="1180" w:type="dxa"/>
            <w:shd w:val="clear" w:color="000000" w:fill="auto"/>
            <w:noWrap/>
            <w:vAlign w:val="center"/>
            <w:hideMark/>
          </w:tcPr>
          <w:p w14:paraId="15313E7E"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1D37334E"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6F1D1438" w14:textId="77777777" w:rsidTr="002A68AC">
        <w:trPr>
          <w:trHeight w:val="450"/>
        </w:trPr>
        <w:tc>
          <w:tcPr>
            <w:tcW w:w="7000" w:type="dxa"/>
            <w:shd w:val="clear" w:color="000000" w:fill="auto"/>
            <w:noWrap/>
            <w:hideMark/>
          </w:tcPr>
          <w:p w14:paraId="5041F907"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ИНЖЕКТОРНЫЙ СМЕСИТЕЛЬ ДИАМЕТРОМ 150 ММ ДЛЯ ВВОДА КОАГУЛЯНТА</w:t>
            </w:r>
          </w:p>
        </w:tc>
        <w:tc>
          <w:tcPr>
            <w:tcW w:w="1180" w:type="dxa"/>
            <w:shd w:val="clear" w:color="000000" w:fill="auto"/>
            <w:noWrap/>
            <w:vAlign w:val="center"/>
            <w:hideMark/>
          </w:tcPr>
          <w:p w14:paraId="0DFB54F1"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7DF65B6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6E22C1A0" w14:textId="77777777" w:rsidTr="002A68AC">
        <w:trPr>
          <w:trHeight w:val="225"/>
        </w:trPr>
        <w:tc>
          <w:tcPr>
            <w:tcW w:w="7000" w:type="dxa"/>
            <w:shd w:val="clear" w:color="000000" w:fill="auto"/>
            <w:noWrap/>
            <w:hideMark/>
          </w:tcPr>
          <w:p w14:paraId="499DA327"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СЕПАРАТОР ШЛАМА D600 (П.20) ТИПА "MIT-TT-300" Н=1320ММ Р=1,0 МПА</w:t>
            </w:r>
          </w:p>
        </w:tc>
        <w:tc>
          <w:tcPr>
            <w:tcW w:w="1180" w:type="dxa"/>
            <w:shd w:val="clear" w:color="000000" w:fill="auto"/>
            <w:noWrap/>
            <w:vAlign w:val="center"/>
            <w:hideMark/>
          </w:tcPr>
          <w:p w14:paraId="3F88DDEB"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00B6568B"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71EA05BE" w14:textId="77777777" w:rsidTr="002A68AC">
        <w:trPr>
          <w:trHeight w:val="450"/>
        </w:trPr>
        <w:tc>
          <w:tcPr>
            <w:tcW w:w="7000" w:type="dxa"/>
            <w:shd w:val="clear" w:color="000000" w:fill="auto"/>
            <w:hideMark/>
          </w:tcPr>
          <w:p w14:paraId="466AFAA2"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ОБОГРЕВА МЕТАНТЕНКОВ (П.18) "IL 80/150-7,5/2-R/UGT" Q= 100 М3/Ч, Н=20 М В.СТ. С ЭЛ.ДВ. 7,5КВТ</w:t>
            </w:r>
          </w:p>
        </w:tc>
        <w:tc>
          <w:tcPr>
            <w:tcW w:w="1180" w:type="dxa"/>
            <w:shd w:val="clear" w:color="000000" w:fill="auto"/>
            <w:noWrap/>
            <w:vAlign w:val="center"/>
            <w:hideMark/>
          </w:tcPr>
          <w:p w14:paraId="111DE043"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423121C9"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6580B950" w14:textId="77777777" w:rsidTr="002A68AC">
        <w:trPr>
          <w:trHeight w:val="450"/>
        </w:trPr>
        <w:tc>
          <w:tcPr>
            <w:tcW w:w="7000" w:type="dxa"/>
            <w:shd w:val="clear" w:color="000000" w:fill="auto"/>
            <w:hideMark/>
          </w:tcPr>
          <w:p w14:paraId="39EB2F2D"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СЕТЕВОЙ НА НУЖДЫ ОТОПЛЕНИЯ (П.19) "IL 80/190-18,5/2-R/UGT" Q= 80 М3/Ч, Н=40 М. С ЭЛ.ДВ. 18,5КВТ</w:t>
            </w:r>
          </w:p>
        </w:tc>
        <w:tc>
          <w:tcPr>
            <w:tcW w:w="1180" w:type="dxa"/>
            <w:shd w:val="clear" w:color="000000" w:fill="auto"/>
            <w:noWrap/>
            <w:vAlign w:val="center"/>
            <w:hideMark/>
          </w:tcPr>
          <w:p w14:paraId="0E7DB395"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075F13A1"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3A33D13C" w14:textId="77777777" w:rsidTr="002A68AC">
        <w:trPr>
          <w:trHeight w:val="450"/>
        </w:trPr>
        <w:tc>
          <w:tcPr>
            <w:tcW w:w="7000" w:type="dxa"/>
            <w:shd w:val="clear" w:color="000000" w:fill="auto"/>
            <w:hideMark/>
          </w:tcPr>
          <w:p w14:paraId="16522A40"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ОБОГРЕВА ДЕСУЛЬФУРИЗАТОРА (П.21) "IL 32/150-2.2/2-R/UGT" Q= 5 М3/Ч, Н=25 М. С ЭЛ.ДВ. 2.2КВТ</w:t>
            </w:r>
          </w:p>
        </w:tc>
        <w:tc>
          <w:tcPr>
            <w:tcW w:w="1180" w:type="dxa"/>
            <w:shd w:val="clear" w:color="000000" w:fill="auto"/>
            <w:noWrap/>
            <w:vAlign w:val="center"/>
            <w:hideMark/>
          </w:tcPr>
          <w:p w14:paraId="692B9A36"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48C7F5F7"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32A6E215" w14:textId="77777777" w:rsidTr="002A68AC">
        <w:trPr>
          <w:trHeight w:val="225"/>
        </w:trPr>
        <w:tc>
          <w:tcPr>
            <w:tcW w:w="7000" w:type="dxa"/>
            <w:shd w:val="clear" w:color="000000" w:fill="auto"/>
            <w:noWrap/>
            <w:hideMark/>
          </w:tcPr>
          <w:p w14:paraId="70EEAFBA"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ОБОГРЕВА РЕЗЕРВУАРА ЖИРА (П.25) "XL 25-80" Q= 5 М3/Ч, Н=5 М. С ЭЛ.ДВ. 0.19КВТ</w:t>
            </w:r>
          </w:p>
        </w:tc>
        <w:tc>
          <w:tcPr>
            <w:tcW w:w="1180" w:type="dxa"/>
            <w:shd w:val="clear" w:color="000000" w:fill="auto"/>
            <w:noWrap/>
            <w:vAlign w:val="center"/>
            <w:hideMark/>
          </w:tcPr>
          <w:p w14:paraId="0FD876F9"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7E58E06E"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bl>
    <w:p w14:paraId="7560D294" w14:textId="77777777" w:rsidR="00BA19C7" w:rsidRPr="000407AF" w:rsidRDefault="00BA19C7" w:rsidP="00BA19C7">
      <w:pPr>
        <w:pStyle w:val="a3"/>
        <w:spacing w:after="0" w:line="240" w:lineRule="auto"/>
        <w:ind w:left="567"/>
        <w:jc w:val="both"/>
        <w:rPr>
          <w:rFonts w:ascii="Times New Roman" w:hAnsi="Times New Roman" w:cs="Times New Roman"/>
          <w:sz w:val="28"/>
          <w:szCs w:val="28"/>
          <w:highlight w:val="yellow"/>
        </w:rPr>
      </w:pPr>
    </w:p>
    <w:p w14:paraId="0D571912" w14:textId="77777777" w:rsidR="004D01FD" w:rsidRPr="000407AF" w:rsidRDefault="004D01FD" w:rsidP="004D01FD">
      <w:pPr>
        <w:spacing w:after="0" w:line="240" w:lineRule="auto"/>
        <w:ind w:firstLine="567"/>
        <w:rPr>
          <w:rFonts w:ascii="Times New Roman" w:hAnsi="Times New Roman" w:cs="Times New Roman"/>
          <w:b/>
          <w:bCs/>
          <w:i/>
          <w:iCs/>
          <w:sz w:val="28"/>
          <w:szCs w:val="28"/>
        </w:rPr>
      </w:pPr>
      <w:r w:rsidRPr="000407AF">
        <w:rPr>
          <w:rFonts w:ascii="Times New Roman" w:hAnsi="Times New Roman" w:cs="Times New Roman"/>
          <w:b/>
          <w:bCs/>
          <w:i/>
          <w:iCs/>
          <w:sz w:val="28"/>
          <w:szCs w:val="28"/>
        </w:rPr>
        <w:t>1.2. В составе конкурсной документации представить:</w:t>
      </w:r>
    </w:p>
    <w:p w14:paraId="61697E4F" w14:textId="070FC2A8" w:rsidR="004D01FD" w:rsidRPr="000407AF" w:rsidRDefault="004D01FD" w:rsidP="004D01FD">
      <w:pPr>
        <w:spacing w:after="0" w:line="240" w:lineRule="auto"/>
        <w:ind w:firstLine="567"/>
        <w:jc w:val="both"/>
        <w:rPr>
          <w:rFonts w:ascii="Times New Roman" w:hAnsi="Times New Roman" w:cs="Times New Roman"/>
          <w:sz w:val="28"/>
          <w:szCs w:val="28"/>
          <w:u w:val="single"/>
        </w:rPr>
      </w:pPr>
      <w:r w:rsidRPr="000407AF">
        <w:rPr>
          <w:rFonts w:ascii="Times New Roman" w:hAnsi="Times New Roman" w:cs="Times New Roman"/>
          <w:sz w:val="28"/>
          <w:szCs w:val="28"/>
        </w:rPr>
        <w:t xml:space="preserve">– </w:t>
      </w:r>
      <w:r w:rsidRPr="000407AF">
        <w:rPr>
          <w:rFonts w:ascii="Times New Roman" w:hAnsi="Times New Roman" w:cs="Times New Roman"/>
          <w:sz w:val="28"/>
          <w:szCs w:val="28"/>
          <w:u w:val="single"/>
        </w:rPr>
        <w:t>полное описание с технической частью, чертежи, инструкции, технические условия и другие документы изготовителя оборудования</w:t>
      </w:r>
      <w:r w:rsidRPr="000407AF">
        <w:rPr>
          <w:rFonts w:ascii="Times New Roman" w:hAnsi="Times New Roman" w:cs="Times New Roman"/>
          <w:sz w:val="28"/>
          <w:szCs w:val="28"/>
        </w:rPr>
        <w:t>, подтверждающие технические характеристики и функциональные параметры оборудования, содержащегося в предложении участника</w:t>
      </w:r>
      <w:r w:rsidR="00652D1F" w:rsidRPr="000407AF">
        <w:rPr>
          <w:rFonts w:ascii="Times New Roman" w:hAnsi="Times New Roman" w:cs="Times New Roman"/>
          <w:sz w:val="28"/>
          <w:szCs w:val="28"/>
        </w:rPr>
        <w:t xml:space="preserve"> </w:t>
      </w:r>
      <w:r w:rsidR="00652D1F" w:rsidRPr="000407AF">
        <w:rPr>
          <w:rFonts w:ascii="Times New Roman" w:hAnsi="Times New Roman" w:cs="Times New Roman"/>
          <w:sz w:val="28"/>
          <w:szCs w:val="28"/>
          <w:u w:val="single"/>
        </w:rPr>
        <w:t>на русском языке</w:t>
      </w:r>
      <w:r w:rsidRPr="000407AF">
        <w:rPr>
          <w:rFonts w:ascii="Times New Roman" w:hAnsi="Times New Roman" w:cs="Times New Roman"/>
          <w:sz w:val="28"/>
          <w:szCs w:val="28"/>
          <w:u w:val="single"/>
        </w:rPr>
        <w:t>;</w:t>
      </w:r>
    </w:p>
    <w:p w14:paraId="271F9470" w14:textId="7CE0D321"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w:t>
      </w:r>
      <w:r w:rsidRPr="000407AF">
        <w:rPr>
          <w:rFonts w:ascii="Times New Roman" w:hAnsi="Times New Roman" w:cs="Times New Roman"/>
          <w:sz w:val="28"/>
          <w:szCs w:val="28"/>
          <w:u w:val="single"/>
        </w:rPr>
        <w:t>подробная технологическая схема и описание производственного комплекса;</w:t>
      </w:r>
      <w:r w:rsidRPr="000407AF">
        <w:rPr>
          <w:rFonts w:ascii="Times New Roman" w:hAnsi="Times New Roman" w:cs="Times New Roman"/>
          <w:sz w:val="28"/>
          <w:szCs w:val="28"/>
        </w:rPr>
        <w:t xml:space="preserve"> </w:t>
      </w:r>
    </w:p>
    <w:p w14:paraId="018E4A35" w14:textId="0F6A4335"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lastRenderedPageBreak/>
        <w:t xml:space="preserve">– </w:t>
      </w:r>
      <w:r w:rsidRPr="000407AF">
        <w:rPr>
          <w:rFonts w:ascii="Times New Roman" w:hAnsi="Times New Roman" w:cs="Times New Roman"/>
          <w:sz w:val="28"/>
          <w:szCs w:val="28"/>
          <w:u w:val="single"/>
        </w:rPr>
        <w:t>используемые в технологическом процессе материалы, полупродукты и их ожидаемая потребность, точки ввода;</w:t>
      </w:r>
    </w:p>
    <w:p w14:paraId="4AC18B9A" w14:textId="0D1CA427"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w:t>
      </w:r>
      <w:r w:rsidRPr="000407AF">
        <w:rPr>
          <w:rFonts w:ascii="Times New Roman" w:hAnsi="Times New Roman" w:cs="Times New Roman"/>
          <w:sz w:val="28"/>
          <w:szCs w:val="28"/>
          <w:u w:val="single"/>
        </w:rPr>
        <w:t>спецификацию основного и вспомогательного оборудования, материалов и прочих частей и элементов с указанием основных технических характеристик, масс оборудования, электрической мощности токоприемников;</w:t>
      </w:r>
      <w:r w:rsidRPr="000407AF">
        <w:rPr>
          <w:rFonts w:ascii="Times New Roman" w:hAnsi="Times New Roman" w:cs="Times New Roman"/>
          <w:sz w:val="28"/>
          <w:szCs w:val="28"/>
        </w:rPr>
        <w:t xml:space="preserve"> </w:t>
      </w:r>
    </w:p>
    <w:p w14:paraId="7E155D32" w14:textId="7DCA11F9"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w:t>
      </w:r>
      <w:r w:rsidRPr="000407AF">
        <w:rPr>
          <w:rFonts w:ascii="Times New Roman" w:hAnsi="Times New Roman" w:cs="Times New Roman"/>
          <w:sz w:val="28"/>
          <w:szCs w:val="28"/>
          <w:u w:val="single"/>
        </w:rPr>
        <w:t>перечень и объемы образуемых отходов производства;</w:t>
      </w:r>
      <w:r w:rsidRPr="000407AF">
        <w:rPr>
          <w:rFonts w:ascii="Times New Roman" w:hAnsi="Times New Roman" w:cs="Times New Roman"/>
          <w:sz w:val="28"/>
          <w:szCs w:val="28"/>
        </w:rPr>
        <w:t xml:space="preserve"> </w:t>
      </w:r>
    </w:p>
    <w:p w14:paraId="14A5530F" w14:textId="77777777"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w:t>
      </w:r>
      <w:r w:rsidRPr="000407AF">
        <w:rPr>
          <w:rFonts w:ascii="Times New Roman" w:hAnsi="Times New Roman" w:cs="Times New Roman"/>
          <w:sz w:val="28"/>
          <w:szCs w:val="28"/>
          <w:u w:val="single"/>
        </w:rPr>
        <w:t>подтверждение соответствия поставляемого оборудования требованиям в области промышленной безопасности Республики Беларусь;</w:t>
      </w:r>
    </w:p>
    <w:p w14:paraId="25701EB9" w14:textId="77777777" w:rsidR="004D01FD" w:rsidRPr="000407AF" w:rsidRDefault="004D01FD" w:rsidP="004D01FD">
      <w:pPr>
        <w:pStyle w:val="Style12"/>
        <w:spacing w:line="240" w:lineRule="auto"/>
        <w:ind w:firstLine="567"/>
        <w:rPr>
          <w:sz w:val="28"/>
          <w:szCs w:val="28"/>
        </w:rPr>
      </w:pPr>
      <w:r w:rsidRPr="000407AF">
        <w:rPr>
          <w:sz w:val="28"/>
          <w:szCs w:val="28"/>
        </w:rPr>
        <w:t xml:space="preserve">– </w:t>
      </w:r>
      <w:r w:rsidRPr="000407AF">
        <w:rPr>
          <w:sz w:val="28"/>
          <w:szCs w:val="28"/>
          <w:u w:val="single"/>
        </w:rPr>
        <w:t>подтверждение соответствия поставляемого оборудования условиям эксплуатации конструктивно и по материалу исполнения</w:t>
      </w:r>
      <w:r w:rsidRPr="000407AF">
        <w:rPr>
          <w:sz w:val="28"/>
          <w:szCs w:val="28"/>
        </w:rPr>
        <w:t>.</w:t>
      </w:r>
    </w:p>
    <w:p w14:paraId="5DAE9355" w14:textId="77777777" w:rsidR="004D01FD" w:rsidRPr="000407AF" w:rsidRDefault="004D01FD" w:rsidP="00BA19C7">
      <w:pPr>
        <w:pStyle w:val="a3"/>
        <w:spacing w:after="0" w:line="240" w:lineRule="auto"/>
        <w:ind w:left="567"/>
        <w:jc w:val="both"/>
        <w:rPr>
          <w:rFonts w:ascii="Times New Roman" w:hAnsi="Times New Roman" w:cs="Times New Roman"/>
          <w:sz w:val="28"/>
          <w:szCs w:val="28"/>
          <w:highlight w:val="yellow"/>
        </w:rPr>
      </w:pPr>
    </w:p>
    <w:p w14:paraId="0F4A4AC9" w14:textId="77777777" w:rsidR="004D01FD" w:rsidRPr="000407AF" w:rsidRDefault="004D01FD" w:rsidP="004D01FD">
      <w:pPr>
        <w:spacing w:after="0" w:line="240" w:lineRule="auto"/>
        <w:ind w:firstLine="567"/>
        <w:jc w:val="both"/>
        <w:rPr>
          <w:rFonts w:ascii="Times New Roman" w:hAnsi="Times New Roman" w:cs="Times New Roman"/>
          <w:b/>
          <w:bCs/>
          <w:i/>
          <w:iCs/>
          <w:sz w:val="28"/>
          <w:szCs w:val="28"/>
        </w:rPr>
      </w:pPr>
      <w:r w:rsidRPr="000407AF">
        <w:rPr>
          <w:rFonts w:ascii="Times New Roman" w:hAnsi="Times New Roman" w:cs="Times New Roman"/>
          <w:b/>
          <w:bCs/>
          <w:i/>
          <w:iCs/>
          <w:sz w:val="28"/>
          <w:szCs w:val="28"/>
        </w:rPr>
        <w:t>1.3. Сервис и гарантия, требования к поставщику:</w:t>
      </w:r>
    </w:p>
    <w:p w14:paraId="3023C402" w14:textId="207E6D36" w:rsidR="004D01FD" w:rsidRPr="00B06328" w:rsidRDefault="004D01FD" w:rsidP="004D01FD">
      <w:pPr>
        <w:spacing w:after="0" w:line="240" w:lineRule="auto"/>
        <w:ind w:firstLine="567"/>
        <w:jc w:val="both"/>
        <w:rPr>
          <w:rFonts w:ascii="Times New Roman" w:hAnsi="Times New Roman" w:cs="Times New Roman"/>
          <w:sz w:val="28"/>
          <w:szCs w:val="28"/>
          <w:u w:val="single"/>
        </w:rPr>
      </w:pPr>
      <w:r w:rsidRPr="00B06328">
        <w:rPr>
          <w:rFonts w:ascii="Times New Roman" w:hAnsi="Times New Roman" w:cs="Times New Roman"/>
          <w:sz w:val="28"/>
          <w:szCs w:val="28"/>
        </w:rPr>
        <w:t xml:space="preserve">1.3.1 Поставляемое оборудование, его составляющие и комплектующие, материалы должны быть </w:t>
      </w:r>
      <w:r w:rsidRPr="00B06328">
        <w:rPr>
          <w:rFonts w:ascii="Times New Roman" w:hAnsi="Times New Roman" w:cs="Times New Roman"/>
          <w:sz w:val="28"/>
          <w:szCs w:val="28"/>
          <w:u w:val="single"/>
        </w:rPr>
        <w:t>новыми, год выпуска не старше 2026 года</w:t>
      </w:r>
      <w:r w:rsidR="000407AF" w:rsidRPr="00B06328">
        <w:rPr>
          <w:rFonts w:ascii="Times New Roman" w:hAnsi="Times New Roman" w:cs="Times New Roman"/>
          <w:sz w:val="28"/>
          <w:szCs w:val="28"/>
          <w:u w:val="single"/>
        </w:rPr>
        <w:t xml:space="preserve"> и </w:t>
      </w:r>
      <w:r w:rsidR="00B06328" w:rsidRPr="00B06328">
        <w:rPr>
          <w:rFonts w:ascii="Times New Roman" w:hAnsi="Times New Roman" w:cs="Times New Roman"/>
          <w:sz w:val="28"/>
          <w:szCs w:val="28"/>
          <w:u w:val="single"/>
        </w:rPr>
        <w:t xml:space="preserve">иметь </w:t>
      </w:r>
      <w:r w:rsidR="00B06328" w:rsidRPr="00B06328">
        <w:rPr>
          <w:rFonts w:ascii="Times New Roman" w:hAnsi="Times New Roman"/>
          <w:sz w:val="28"/>
          <w:szCs w:val="28"/>
          <w:u w:val="single"/>
        </w:rPr>
        <w:t>паспорт завода-изготовителя и руководство по эксплуатации</w:t>
      </w:r>
      <w:r w:rsidR="00B06328" w:rsidRPr="00B06328">
        <w:rPr>
          <w:rFonts w:ascii="Times New Roman" w:hAnsi="Times New Roman"/>
          <w:sz w:val="28"/>
          <w:szCs w:val="28"/>
        </w:rPr>
        <w:t xml:space="preserve"> на русском языке, документы, подтверждающими страну происхождения товара.</w:t>
      </w:r>
      <w:r w:rsidR="000407AF" w:rsidRPr="00B06328">
        <w:rPr>
          <w:rFonts w:ascii="Times New Roman" w:hAnsi="Times New Roman" w:cs="Times New Roman"/>
          <w:sz w:val="28"/>
          <w:szCs w:val="28"/>
          <w:u w:val="single"/>
        </w:rPr>
        <w:t xml:space="preserve"> </w:t>
      </w:r>
    </w:p>
    <w:p w14:paraId="67234309" w14:textId="65FB9F56" w:rsidR="004D01FD" w:rsidRPr="000407AF" w:rsidRDefault="004D01FD" w:rsidP="004D01FD">
      <w:pPr>
        <w:spacing w:after="0" w:line="240" w:lineRule="auto"/>
        <w:ind w:firstLine="567"/>
        <w:jc w:val="both"/>
        <w:rPr>
          <w:rFonts w:ascii="Times New Roman" w:hAnsi="Times New Roman" w:cs="Times New Roman"/>
          <w:sz w:val="28"/>
          <w:szCs w:val="28"/>
          <w:u w:val="single"/>
        </w:rPr>
      </w:pPr>
      <w:r w:rsidRPr="000407AF">
        <w:rPr>
          <w:rFonts w:ascii="Times New Roman" w:hAnsi="Times New Roman" w:cs="Times New Roman"/>
          <w:sz w:val="28"/>
          <w:szCs w:val="28"/>
        </w:rPr>
        <w:t xml:space="preserve">1.3.2 </w:t>
      </w:r>
      <w:r w:rsidRPr="000407AF">
        <w:rPr>
          <w:rFonts w:ascii="Times New Roman" w:hAnsi="Times New Roman" w:cs="Times New Roman"/>
          <w:sz w:val="28"/>
          <w:szCs w:val="28"/>
          <w:u w:val="single"/>
        </w:rPr>
        <w:t>Гарантия – не менее 24 месяцев с даты ввода объекта в эксплуатацию</w:t>
      </w:r>
      <w:r w:rsidRPr="000407AF">
        <w:rPr>
          <w:rFonts w:ascii="Times New Roman" w:eastAsia="Times New Roman" w:hAnsi="Times New Roman" w:cs="Times New Roman"/>
          <w:sz w:val="28"/>
          <w:szCs w:val="28"/>
          <w:u w:val="single"/>
          <w:lang w:eastAsia="ru-RU"/>
        </w:rPr>
        <w:t>.</w:t>
      </w:r>
    </w:p>
    <w:p w14:paraId="4ECFA6F5" w14:textId="77777777"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1.3.4 Оборудование должно </w:t>
      </w:r>
      <w:r w:rsidRPr="000407AF">
        <w:rPr>
          <w:rFonts w:ascii="Times New Roman" w:hAnsi="Times New Roman" w:cs="Times New Roman"/>
          <w:sz w:val="28"/>
          <w:szCs w:val="28"/>
          <w:u w:val="single"/>
        </w:rPr>
        <w:t>поставляться в упаковке</w:t>
      </w:r>
      <w:r w:rsidRPr="000407AF">
        <w:rPr>
          <w:rFonts w:ascii="Times New Roman" w:hAnsi="Times New Roman" w:cs="Times New Roman"/>
          <w:sz w:val="28"/>
          <w:szCs w:val="28"/>
        </w:rPr>
        <w:t xml:space="preserve">, </w:t>
      </w:r>
      <w:r w:rsidRPr="000407AF">
        <w:rPr>
          <w:rFonts w:ascii="Times New Roman" w:hAnsi="Times New Roman" w:cs="Times New Roman"/>
          <w:sz w:val="28"/>
          <w:szCs w:val="28"/>
          <w:u w:val="single"/>
        </w:rPr>
        <w:t>обеспечивающей полную сохранность оборудования на весь срок его транспортировки с учетом перегрузок и длительного хранения</w:t>
      </w:r>
      <w:r w:rsidRPr="000407AF">
        <w:rPr>
          <w:rFonts w:ascii="Times New Roman" w:hAnsi="Times New Roman" w:cs="Times New Roman"/>
          <w:sz w:val="28"/>
          <w:szCs w:val="28"/>
        </w:rPr>
        <w:t>.</w:t>
      </w:r>
    </w:p>
    <w:p w14:paraId="0F44D40E" w14:textId="77777777"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1.3.5 </w:t>
      </w:r>
      <w:r w:rsidRPr="000407AF">
        <w:rPr>
          <w:rFonts w:ascii="Times New Roman" w:hAnsi="Times New Roman" w:cs="Times New Roman"/>
          <w:sz w:val="28"/>
          <w:szCs w:val="28"/>
          <w:u w:val="single"/>
        </w:rPr>
        <w:t>Подтверждение обеспечение гарантийного ремонта, поддержки и послегарантийного ремонта, в том числе программного комплекса и программного обеспечения, на весь срок эксплуатации комплекса</w:t>
      </w:r>
      <w:r w:rsidRPr="000407AF">
        <w:rPr>
          <w:rFonts w:ascii="Times New Roman" w:hAnsi="Times New Roman" w:cs="Times New Roman"/>
          <w:sz w:val="28"/>
          <w:szCs w:val="28"/>
        </w:rPr>
        <w:t xml:space="preserve">. </w:t>
      </w:r>
    </w:p>
    <w:p w14:paraId="5E87E8C3" w14:textId="77777777"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1.3.6. </w:t>
      </w:r>
      <w:r w:rsidRPr="000407AF">
        <w:rPr>
          <w:rFonts w:ascii="Times New Roman" w:hAnsi="Times New Roman" w:cs="Times New Roman"/>
          <w:sz w:val="28"/>
          <w:szCs w:val="28"/>
          <w:u w:val="single"/>
        </w:rPr>
        <w:t>Предоставление требуемых НПА Республики Беларусь деклараций о соответствии (сертификатов соответствия)</w:t>
      </w:r>
      <w:r w:rsidRPr="000407AF">
        <w:rPr>
          <w:rFonts w:ascii="Times New Roman" w:hAnsi="Times New Roman" w:cs="Times New Roman"/>
          <w:sz w:val="28"/>
          <w:szCs w:val="28"/>
        </w:rPr>
        <w:t xml:space="preserve"> предлагаемого оборудования требованиям технических регламентов Таможенного союза Евразийского экономического союза). </w:t>
      </w:r>
    </w:p>
    <w:p w14:paraId="0B5A028F" w14:textId="0224694C" w:rsidR="00652D1F" w:rsidRPr="000407AF" w:rsidRDefault="00652D1F" w:rsidP="00652D1F">
      <w:pPr>
        <w:tabs>
          <w:tab w:val="left" w:pos="1180"/>
        </w:tabs>
        <w:spacing w:after="0" w:line="240" w:lineRule="auto"/>
        <w:ind w:firstLine="567"/>
        <w:jc w:val="both"/>
        <w:rPr>
          <w:rFonts w:ascii="Times New Roman" w:hAnsi="Times New Roman" w:cs="Times New Roman"/>
          <w:sz w:val="28"/>
          <w:szCs w:val="28"/>
        </w:rPr>
      </w:pPr>
      <w:r w:rsidRPr="000407AF">
        <w:rPr>
          <w:rFonts w:ascii="Times New Roman" w:eastAsia="Times New Roman" w:hAnsi="Times New Roman" w:cs="Times New Roman"/>
          <w:sz w:val="28"/>
          <w:szCs w:val="28"/>
          <w:lang w:eastAsia="ru-RU"/>
        </w:rPr>
        <w:t xml:space="preserve">1.3.7.  </w:t>
      </w:r>
      <w:r w:rsidRPr="000407AF">
        <w:rPr>
          <w:rFonts w:ascii="Times New Roman" w:eastAsia="Times New Roman" w:hAnsi="Times New Roman" w:cs="Times New Roman"/>
          <w:sz w:val="28"/>
          <w:szCs w:val="28"/>
          <w:u w:val="single"/>
          <w:lang w:eastAsia="ru-RU"/>
        </w:rPr>
        <w:t>Письменное подтверждение</w:t>
      </w:r>
      <w:r w:rsidRPr="000407AF">
        <w:rPr>
          <w:rFonts w:ascii="Times New Roman" w:eastAsia="Times New Roman" w:hAnsi="Times New Roman" w:cs="Times New Roman"/>
          <w:sz w:val="28"/>
          <w:szCs w:val="28"/>
          <w:lang w:eastAsia="ru-RU"/>
        </w:rPr>
        <w:t>, что</w:t>
      </w:r>
      <w:r w:rsidRPr="000407AF">
        <w:rPr>
          <w:rFonts w:ascii="Times New Roman" w:hAnsi="Times New Roman" w:cs="Times New Roman"/>
          <w:sz w:val="28"/>
          <w:szCs w:val="28"/>
        </w:rPr>
        <w:t xml:space="preserve"> в случае выхода из строя поставленного оборудования или выявления в процессе эксплуатации дефектов в изделии в течение гарантийного срока, а также несоответствия заявленных технических характеристик фактическим, Поставщик обязан направить своего представителя для участия в составлении акта,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и замечаний.</w:t>
      </w:r>
    </w:p>
    <w:p w14:paraId="7AB7EE0E" w14:textId="77777777" w:rsidR="00BA19C7" w:rsidRPr="000407AF" w:rsidRDefault="00BA19C7" w:rsidP="00BA19C7">
      <w:pPr>
        <w:spacing w:after="0" w:line="240" w:lineRule="auto"/>
        <w:jc w:val="both"/>
        <w:rPr>
          <w:rFonts w:ascii="Times New Roman" w:hAnsi="Times New Roman" w:cs="Times New Roman"/>
          <w:sz w:val="28"/>
          <w:szCs w:val="28"/>
          <w:highlight w:val="yellow"/>
        </w:rPr>
      </w:pPr>
    </w:p>
    <w:p w14:paraId="297C491A" w14:textId="77777777" w:rsidR="00102B7D" w:rsidRPr="000407AF" w:rsidRDefault="00102B7D" w:rsidP="00102B7D">
      <w:pPr>
        <w:spacing w:after="0" w:line="240" w:lineRule="auto"/>
        <w:ind w:firstLine="567"/>
        <w:jc w:val="both"/>
        <w:rPr>
          <w:rFonts w:ascii="Times New Roman" w:hAnsi="Times New Roman" w:cs="Times New Roman"/>
          <w:b/>
          <w:bCs/>
          <w:i/>
          <w:iCs/>
          <w:sz w:val="28"/>
          <w:szCs w:val="28"/>
        </w:rPr>
      </w:pPr>
      <w:r w:rsidRPr="000407AF">
        <w:rPr>
          <w:rFonts w:ascii="Times New Roman" w:hAnsi="Times New Roman" w:cs="Times New Roman"/>
          <w:b/>
          <w:bCs/>
          <w:i/>
          <w:iCs/>
          <w:sz w:val="28"/>
          <w:szCs w:val="28"/>
        </w:rPr>
        <w:t>1.4. Комплект поставки:</w:t>
      </w:r>
    </w:p>
    <w:p w14:paraId="200D24F7" w14:textId="23281F0F"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основное технологическое оборудование для комплектации технического здания №2, </w:t>
      </w:r>
      <w:proofErr w:type="gramStart"/>
      <w:r w:rsidRPr="000407AF">
        <w:rPr>
          <w:rFonts w:ascii="Times New Roman" w:hAnsi="Times New Roman" w:cs="Times New Roman"/>
          <w:sz w:val="28"/>
          <w:szCs w:val="28"/>
        </w:rPr>
        <w:t>согласно спецификации</w:t>
      </w:r>
      <w:proofErr w:type="gramEnd"/>
      <w:r w:rsidRPr="000407AF">
        <w:rPr>
          <w:rFonts w:ascii="Times New Roman" w:hAnsi="Times New Roman" w:cs="Times New Roman"/>
          <w:sz w:val="28"/>
          <w:szCs w:val="28"/>
        </w:rPr>
        <w:t xml:space="preserve"> раздела 22.035-1-225.1.19.20-ТМ-4 и других смежных разделов.</w:t>
      </w:r>
    </w:p>
    <w:p w14:paraId="334FEC40"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Оборудование должно быть укомплектовано (по согласованию с Заказчиком) необходимыми:</w:t>
      </w:r>
    </w:p>
    <w:p w14:paraId="1C2728E5"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а) запасными частями и расходными материалами на гарантийный период и первые два года эксплуатации после гарантийного периода;</w:t>
      </w:r>
    </w:p>
    <w:p w14:paraId="2558A446"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lastRenderedPageBreak/>
        <w:t>б) специальным инструментом и приспособлениями для ремонта (если стандартные не обеспечивают возможность выполнения этих работ).</w:t>
      </w:r>
    </w:p>
    <w:p w14:paraId="0B75F7C2" w14:textId="77777777" w:rsidR="00102B7D" w:rsidRPr="000407AF" w:rsidRDefault="00102B7D" w:rsidP="00102B7D">
      <w:pPr>
        <w:spacing w:after="0" w:line="240" w:lineRule="auto"/>
        <w:ind w:firstLine="567"/>
        <w:jc w:val="both"/>
        <w:rPr>
          <w:rFonts w:ascii="Times New Roman" w:hAnsi="Times New Roman" w:cs="Times New Roman"/>
          <w:sz w:val="28"/>
          <w:szCs w:val="28"/>
        </w:rPr>
      </w:pPr>
    </w:p>
    <w:p w14:paraId="54A2C50E"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Совместно с поставкой оборудования должна быть предоставлена следующая документация:</w:t>
      </w:r>
    </w:p>
    <w:p w14:paraId="036E89B3" w14:textId="0DB55562"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а) полный комплект документации на русском языке: техническая документация на каждую единицу поставляемого оборудования (инструкция по монтажу, пуску, эксплуатации, обслуживанию). Перечень быстроизнашивающихся деталей (при их наличии), узлов, чертежи оборудования с указанием размеров с каталожными номерами каждой позиции; </w:t>
      </w:r>
    </w:p>
    <w:p w14:paraId="42A542D0"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б) Правила безопасности при эксплуатации оборудования;</w:t>
      </w:r>
    </w:p>
    <w:p w14:paraId="5900F489"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подробное описание и схема технологического процесса;</w:t>
      </w:r>
    </w:p>
    <w:p w14:paraId="14B216D8" w14:textId="00994D86"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–компоновка основного и вспомогательного оборудования, входящего в комплекс (планы, разрезы на всех отметках комплекса);</w:t>
      </w:r>
    </w:p>
    <w:p w14:paraId="0F23259A"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спецификация основного и вспомогательного оборудования с указанием основных технических характеристик, масс оборудования, </w:t>
      </w:r>
      <w:r w:rsidRPr="000407AF">
        <w:rPr>
          <w:rFonts w:ascii="Times New Roman" w:hAnsi="Times New Roman" w:cs="Times New Roman"/>
          <w:sz w:val="28"/>
          <w:szCs w:val="28"/>
        </w:rPr>
        <w:br/>
        <w:t xml:space="preserve">эл. мощности токоприемников; </w:t>
      </w:r>
    </w:p>
    <w:p w14:paraId="52664336"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конструктивные и объемно-планировочные решения в части установки и крепления технологического оборудования (фундаменты, приямки), технологических трубопроводов, систем инженерного обеспечения;</w:t>
      </w:r>
    </w:p>
    <w:p w14:paraId="382D4649"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схемы автоматизации технологических процессов;</w:t>
      </w:r>
    </w:p>
    <w:p w14:paraId="3BEE25ED"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схемы электрических подключений;</w:t>
      </w:r>
    </w:p>
    <w:p w14:paraId="3A31D2E9"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шумовые характеристики оборудования;</w:t>
      </w:r>
    </w:p>
    <w:p w14:paraId="2474F802" w14:textId="6B01E2CD"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данные по составу и количеству реагентов, используемых для очистного оборудования;</w:t>
      </w:r>
    </w:p>
    <w:p w14:paraId="365B2384" w14:textId="4266B50A" w:rsidR="00102B7D" w:rsidRPr="000407AF" w:rsidRDefault="00102B7D" w:rsidP="00102B7D">
      <w:pPr>
        <w:pStyle w:val="ConsNonformat"/>
        <w:ind w:right="-1" w:firstLine="709"/>
        <w:jc w:val="both"/>
        <w:rPr>
          <w:rFonts w:ascii="Times New Roman" w:hAnsi="Times New Roman" w:cs="Times New Roman"/>
          <w:sz w:val="28"/>
          <w:szCs w:val="28"/>
        </w:rPr>
      </w:pPr>
      <w:r w:rsidRPr="000407AF">
        <w:rPr>
          <w:rFonts w:ascii="Times New Roman" w:hAnsi="Times New Roman" w:cs="Times New Roman"/>
          <w:sz w:val="28"/>
          <w:szCs w:val="28"/>
        </w:rPr>
        <w:t>– требования к технологии производства.</w:t>
      </w:r>
    </w:p>
    <w:p w14:paraId="146587E3" w14:textId="77777777" w:rsidR="00102B7D" w:rsidRPr="000407AF" w:rsidRDefault="00102B7D" w:rsidP="00102B7D">
      <w:pPr>
        <w:pStyle w:val="ConsNonformat"/>
        <w:ind w:right="-1" w:firstLine="709"/>
        <w:jc w:val="both"/>
        <w:rPr>
          <w:rFonts w:ascii="Times New Roman" w:hAnsi="Times New Roman" w:cs="Times New Roman"/>
          <w:sz w:val="28"/>
          <w:szCs w:val="28"/>
        </w:rPr>
      </w:pPr>
    </w:p>
    <w:p w14:paraId="616E6108" w14:textId="77777777" w:rsidR="00102B7D" w:rsidRPr="000407AF" w:rsidRDefault="00102B7D" w:rsidP="00102B7D">
      <w:pPr>
        <w:spacing w:after="0" w:line="240" w:lineRule="auto"/>
        <w:ind w:firstLine="567"/>
        <w:jc w:val="both"/>
        <w:rPr>
          <w:rFonts w:ascii="Times New Roman" w:hAnsi="Times New Roman" w:cs="Times New Roman"/>
          <w:sz w:val="28"/>
          <w:szCs w:val="28"/>
          <w:u w:val="single"/>
        </w:rPr>
      </w:pPr>
      <w:r w:rsidRPr="000407AF">
        <w:rPr>
          <w:rFonts w:ascii="Times New Roman" w:hAnsi="Times New Roman" w:cs="Times New Roman"/>
          <w:sz w:val="28"/>
          <w:szCs w:val="28"/>
          <w:u w:val="single"/>
        </w:rPr>
        <w:t>В стоимость поставки должно быть включено:</w:t>
      </w:r>
    </w:p>
    <w:p w14:paraId="628D6731"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полный перечень поставляемого оборудования, составляющих частей и комплектующих и материалов для комплектации технического здания №2; </w:t>
      </w:r>
    </w:p>
    <w:p w14:paraId="65BCA33B"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w:t>
      </w:r>
      <w:proofErr w:type="gramStart"/>
      <w:r w:rsidRPr="000407AF">
        <w:rPr>
          <w:rFonts w:ascii="Times New Roman" w:hAnsi="Times New Roman" w:cs="Times New Roman"/>
          <w:sz w:val="28"/>
          <w:szCs w:val="28"/>
        </w:rPr>
        <w:t>шеф-монтаж</w:t>
      </w:r>
      <w:proofErr w:type="gramEnd"/>
      <w:r w:rsidRPr="000407AF">
        <w:rPr>
          <w:rFonts w:ascii="Times New Roman" w:hAnsi="Times New Roman" w:cs="Times New Roman"/>
          <w:sz w:val="28"/>
          <w:szCs w:val="28"/>
        </w:rPr>
        <w:t xml:space="preserve"> и наладка с выходом на автоматический режим в присутствии Заказчика;</w:t>
      </w:r>
    </w:p>
    <w:p w14:paraId="10CF05DF" w14:textId="1D53569A"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транспортные расходы на доставку оборудования до площадки строительства.</w:t>
      </w:r>
    </w:p>
    <w:p w14:paraId="133CFCF2" w14:textId="77777777" w:rsidR="00102B7D" w:rsidRPr="000407AF" w:rsidRDefault="00102B7D" w:rsidP="00BA19C7">
      <w:pPr>
        <w:spacing w:after="0" w:line="240" w:lineRule="auto"/>
        <w:jc w:val="both"/>
        <w:rPr>
          <w:rFonts w:ascii="Times New Roman" w:hAnsi="Times New Roman" w:cs="Times New Roman"/>
          <w:sz w:val="28"/>
          <w:szCs w:val="28"/>
          <w:highlight w:val="yellow"/>
        </w:rPr>
      </w:pPr>
    </w:p>
    <w:p w14:paraId="745347A2" w14:textId="77777777" w:rsidR="00321696" w:rsidRPr="000407AF" w:rsidRDefault="00321696" w:rsidP="00BA19C7">
      <w:pPr>
        <w:spacing w:after="0" w:line="240" w:lineRule="auto"/>
        <w:jc w:val="both"/>
        <w:rPr>
          <w:rFonts w:ascii="Times New Roman" w:hAnsi="Times New Roman" w:cs="Times New Roman"/>
          <w:sz w:val="28"/>
          <w:szCs w:val="28"/>
          <w:highlight w:val="yellow"/>
        </w:rPr>
      </w:pPr>
    </w:p>
    <w:p w14:paraId="3B8E5B62" w14:textId="77777777" w:rsidR="00FF34EA" w:rsidRPr="000407AF" w:rsidRDefault="00FF34EA" w:rsidP="003B2C78">
      <w:pPr>
        <w:spacing w:after="0" w:line="240" w:lineRule="auto"/>
        <w:ind w:firstLine="709"/>
        <w:jc w:val="both"/>
        <w:rPr>
          <w:rFonts w:ascii="Times New Roman" w:hAnsi="Times New Roman" w:cs="Times New Roman"/>
          <w:sz w:val="28"/>
          <w:szCs w:val="28"/>
          <w:highlight w:val="yellow"/>
        </w:rPr>
      </w:pPr>
    </w:p>
    <w:p w14:paraId="19817003" w14:textId="77777777" w:rsidR="00FF34EA" w:rsidRPr="000407AF" w:rsidRDefault="00FF34EA" w:rsidP="00FF34EA">
      <w:pPr>
        <w:spacing w:after="0" w:line="240" w:lineRule="auto"/>
        <w:ind w:firstLine="709"/>
        <w:jc w:val="both"/>
        <w:rPr>
          <w:rFonts w:ascii="Times New Roman" w:hAnsi="Times New Roman" w:cs="Times New Roman"/>
          <w:sz w:val="28"/>
          <w:szCs w:val="28"/>
          <w:highlight w:val="yellow"/>
        </w:rPr>
      </w:pPr>
    </w:p>
    <w:p w14:paraId="2B387F46" w14:textId="77777777" w:rsidR="000B7E9D" w:rsidRPr="000407AF" w:rsidRDefault="000B7E9D" w:rsidP="00000324">
      <w:pPr>
        <w:pStyle w:val="ConsNonformat"/>
        <w:widowControl/>
        <w:ind w:right="0" w:firstLine="708"/>
        <w:contextualSpacing/>
        <w:jc w:val="both"/>
        <w:rPr>
          <w:rFonts w:ascii="Times New Roman" w:hAnsi="Times New Roman" w:cs="Times New Roman"/>
          <w:sz w:val="28"/>
          <w:szCs w:val="28"/>
          <w:highlight w:val="yellow"/>
        </w:rPr>
      </w:pPr>
    </w:p>
    <w:p w14:paraId="79DD81D6" w14:textId="77777777" w:rsidR="007E16F0" w:rsidRPr="000407AF" w:rsidRDefault="007E16F0" w:rsidP="00277138">
      <w:pPr>
        <w:pStyle w:val="ConsNonformat"/>
        <w:widowControl/>
        <w:ind w:right="0" w:firstLine="708"/>
        <w:contextualSpacing/>
        <w:jc w:val="both"/>
        <w:rPr>
          <w:rFonts w:ascii="Times New Roman" w:hAnsi="Times New Roman" w:cs="Times New Roman"/>
          <w:sz w:val="28"/>
          <w:szCs w:val="28"/>
        </w:rPr>
      </w:pPr>
    </w:p>
    <w:sectPr w:rsidR="007E16F0" w:rsidRPr="000407AF" w:rsidSect="003030BF">
      <w:headerReference w:type="default" r:id="rId8"/>
      <w:pgSz w:w="11906" w:h="16838" w:code="9"/>
      <w:pgMar w:top="851" w:right="851" w:bottom="851" w:left="1701" w:header="45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83AFA" w14:textId="77777777" w:rsidR="003D0CEE" w:rsidRDefault="003D0CEE" w:rsidP="0064717C">
      <w:pPr>
        <w:spacing w:after="0" w:line="240" w:lineRule="auto"/>
      </w:pPr>
      <w:r>
        <w:separator/>
      </w:r>
    </w:p>
  </w:endnote>
  <w:endnote w:type="continuationSeparator" w:id="0">
    <w:p w14:paraId="1C931E6C" w14:textId="77777777" w:rsidR="003D0CEE" w:rsidRDefault="003D0CEE" w:rsidP="00647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7EBB8" w14:textId="77777777" w:rsidR="003D0CEE" w:rsidRDefault="003D0CEE" w:rsidP="0064717C">
      <w:pPr>
        <w:spacing w:after="0" w:line="240" w:lineRule="auto"/>
      </w:pPr>
      <w:r>
        <w:separator/>
      </w:r>
    </w:p>
  </w:footnote>
  <w:footnote w:type="continuationSeparator" w:id="0">
    <w:p w14:paraId="1FB9AC30" w14:textId="77777777" w:rsidR="003D0CEE" w:rsidRDefault="003D0CEE" w:rsidP="006471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90929"/>
      <w:docPartObj>
        <w:docPartGallery w:val="Page Numbers (Top of Page)"/>
        <w:docPartUnique/>
      </w:docPartObj>
    </w:sdtPr>
    <w:sdtEndPr>
      <w:rPr>
        <w:rFonts w:ascii="Times New Roman" w:hAnsi="Times New Roman" w:cs="Times New Roman"/>
        <w:sz w:val="28"/>
        <w:szCs w:val="28"/>
      </w:rPr>
    </w:sdtEndPr>
    <w:sdtContent>
      <w:p w14:paraId="6799FC41" w14:textId="73A06329" w:rsidR="00172C15" w:rsidRPr="00B804CD" w:rsidRDefault="00172C15">
        <w:pPr>
          <w:pStyle w:val="a6"/>
          <w:jc w:val="right"/>
          <w:rPr>
            <w:rFonts w:ascii="Times New Roman" w:hAnsi="Times New Roman" w:cs="Times New Roman"/>
            <w:sz w:val="28"/>
            <w:szCs w:val="28"/>
          </w:rPr>
        </w:pPr>
        <w:r w:rsidRPr="00B804CD">
          <w:rPr>
            <w:rFonts w:ascii="Times New Roman" w:hAnsi="Times New Roman" w:cs="Times New Roman"/>
            <w:sz w:val="28"/>
            <w:szCs w:val="28"/>
          </w:rPr>
          <w:fldChar w:fldCharType="begin"/>
        </w:r>
        <w:r w:rsidRPr="00B804CD">
          <w:rPr>
            <w:rFonts w:ascii="Times New Roman" w:hAnsi="Times New Roman" w:cs="Times New Roman"/>
            <w:sz w:val="28"/>
            <w:szCs w:val="28"/>
          </w:rPr>
          <w:instrText>PAGE   \* MERGEFORMAT</w:instrText>
        </w:r>
        <w:r w:rsidRPr="00B804CD">
          <w:rPr>
            <w:rFonts w:ascii="Times New Roman" w:hAnsi="Times New Roman" w:cs="Times New Roman"/>
            <w:sz w:val="28"/>
            <w:szCs w:val="28"/>
          </w:rPr>
          <w:fldChar w:fldCharType="separate"/>
        </w:r>
        <w:r w:rsidR="00950C2C">
          <w:rPr>
            <w:rFonts w:ascii="Times New Roman" w:hAnsi="Times New Roman" w:cs="Times New Roman"/>
            <w:noProof/>
            <w:sz w:val="28"/>
            <w:szCs w:val="28"/>
          </w:rPr>
          <w:t>26</w:t>
        </w:r>
        <w:r w:rsidRPr="00B804CD">
          <w:rPr>
            <w:rFonts w:ascii="Times New Roman" w:hAnsi="Times New Roman" w:cs="Times New Roman"/>
            <w:sz w:val="28"/>
            <w:szCs w:val="28"/>
          </w:rPr>
          <w:fldChar w:fldCharType="end"/>
        </w:r>
      </w:p>
    </w:sdtContent>
  </w:sdt>
  <w:p w14:paraId="28BEC115" w14:textId="77777777" w:rsidR="00172C15" w:rsidRDefault="00172C1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C584E"/>
    <w:multiLevelType w:val="multilevel"/>
    <w:tmpl w:val="4BD21516"/>
    <w:lvl w:ilvl="0">
      <w:start w:val="1"/>
      <w:numFmt w:val="decimal"/>
      <w:lvlText w:val="%1."/>
      <w:lvlJc w:val="left"/>
      <w:pPr>
        <w:ind w:left="1069" w:hanging="360"/>
      </w:pPr>
      <w:rPr>
        <w:rFonts w:hint="default"/>
      </w:rPr>
    </w:lvl>
    <w:lvl w:ilvl="1">
      <w:start w:val="3"/>
      <w:numFmt w:val="decimal"/>
      <w:lvlText w:val="2.%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080C5953"/>
    <w:multiLevelType w:val="hybridMultilevel"/>
    <w:tmpl w:val="0306516E"/>
    <w:lvl w:ilvl="0" w:tplc="45C890A2">
      <w:start w:val="1"/>
      <w:numFmt w:val="decimal"/>
      <w:lvlText w:val="4.3.%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 w15:restartNumberingAfterBreak="0">
    <w:nsid w:val="0973374C"/>
    <w:multiLevelType w:val="hybridMultilevel"/>
    <w:tmpl w:val="45E25120"/>
    <w:lvl w:ilvl="0" w:tplc="33FE0A4C">
      <w:start w:val="1"/>
      <w:numFmt w:val="decimal"/>
      <w:lvlText w:val="2.1.%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33596"/>
    <w:multiLevelType w:val="hybridMultilevel"/>
    <w:tmpl w:val="16AC0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F05EC2"/>
    <w:multiLevelType w:val="hybridMultilevel"/>
    <w:tmpl w:val="16AC0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BD2CB0"/>
    <w:multiLevelType w:val="hybridMultilevel"/>
    <w:tmpl w:val="15D86026"/>
    <w:lvl w:ilvl="0" w:tplc="F68AA45E">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208F511B"/>
    <w:multiLevelType w:val="hybridMultilevel"/>
    <w:tmpl w:val="65725F62"/>
    <w:lvl w:ilvl="0" w:tplc="39946A46">
      <w:start w:val="1"/>
      <w:numFmt w:val="decimal"/>
      <w:suff w:val="nothing"/>
      <w:lvlText w:val="4.1.%1."/>
      <w:lvlJc w:val="left"/>
      <w:pPr>
        <w:ind w:left="454" w:hanging="17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E564FB"/>
    <w:multiLevelType w:val="hybridMultilevel"/>
    <w:tmpl w:val="66E2706A"/>
    <w:lvl w:ilvl="0" w:tplc="10583DF2">
      <w:start w:val="1"/>
      <w:numFmt w:val="decimal"/>
      <w:lvlText w:val="1.%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A1348F0"/>
    <w:multiLevelType w:val="hybridMultilevel"/>
    <w:tmpl w:val="1194D984"/>
    <w:lvl w:ilvl="0" w:tplc="3FA2838C">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2E2C06"/>
    <w:multiLevelType w:val="hybridMultilevel"/>
    <w:tmpl w:val="8D3EE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FB2415"/>
    <w:multiLevelType w:val="hybridMultilevel"/>
    <w:tmpl w:val="8D3EE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937CB1"/>
    <w:multiLevelType w:val="hybridMultilevel"/>
    <w:tmpl w:val="CD469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486982"/>
    <w:multiLevelType w:val="hybridMultilevel"/>
    <w:tmpl w:val="8D3EE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F33849"/>
    <w:multiLevelType w:val="hybridMultilevel"/>
    <w:tmpl w:val="16AC0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AC108F"/>
    <w:multiLevelType w:val="hybridMultilevel"/>
    <w:tmpl w:val="16AC0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3A200C"/>
    <w:multiLevelType w:val="hybridMultilevel"/>
    <w:tmpl w:val="DFC8B32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9A20280"/>
    <w:multiLevelType w:val="hybridMultilevel"/>
    <w:tmpl w:val="63926A26"/>
    <w:lvl w:ilvl="0" w:tplc="A6861762">
      <w:start w:val="1"/>
      <w:numFmt w:val="decimal"/>
      <w:suff w:val="nothing"/>
      <w:lvlText w:val="6.1.%1."/>
      <w:lvlJc w:val="left"/>
      <w:pPr>
        <w:ind w:left="721" w:hanging="360"/>
      </w:pPr>
    </w:lvl>
    <w:lvl w:ilvl="1" w:tplc="04090019">
      <w:start w:val="1"/>
      <w:numFmt w:val="lowerLetter"/>
      <w:lvlText w:val="%2."/>
      <w:lvlJc w:val="left"/>
      <w:pPr>
        <w:ind w:left="1441" w:hanging="360"/>
      </w:pPr>
    </w:lvl>
    <w:lvl w:ilvl="2" w:tplc="0409001B">
      <w:start w:val="1"/>
      <w:numFmt w:val="lowerRoman"/>
      <w:lvlText w:val="%3."/>
      <w:lvlJc w:val="right"/>
      <w:pPr>
        <w:ind w:left="2161" w:hanging="180"/>
      </w:pPr>
    </w:lvl>
    <w:lvl w:ilvl="3" w:tplc="0409000F">
      <w:start w:val="1"/>
      <w:numFmt w:val="decimal"/>
      <w:lvlText w:val="%4."/>
      <w:lvlJc w:val="left"/>
      <w:pPr>
        <w:ind w:left="2881" w:hanging="360"/>
      </w:pPr>
    </w:lvl>
    <w:lvl w:ilvl="4" w:tplc="04090019">
      <w:start w:val="1"/>
      <w:numFmt w:val="lowerLetter"/>
      <w:lvlText w:val="%5."/>
      <w:lvlJc w:val="left"/>
      <w:pPr>
        <w:ind w:left="3601" w:hanging="360"/>
      </w:pPr>
    </w:lvl>
    <w:lvl w:ilvl="5" w:tplc="0409001B">
      <w:start w:val="1"/>
      <w:numFmt w:val="lowerRoman"/>
      <w:lvlText w:val="%6."/>
      <w:lvlJc w:val="right"/>
      <w:pPr>
        <w:ind w:left="4321" w:hanging="180"/>
      </w:pPr>
    </w:lvl>
    <w:lvl w:ilvl="6" w:tplc="0409000F">
      <w:start w:val="1"/>
      <w:numFmt w:val="decimal"/>
      <w:lvlText w:val="%7."/>
      <w:lvlJc w:val="left"/>
      <w:pPr>
        <w:ind w:left="5041" w:hanging="360"/>
      </w:pPr>
    </w:lvl>
    <w:lvl w:ilvl="7" w:tplc="04090019">
      <w:start w:val="1"/>
      <w:numFmt w:val="lowerLetter"/>
      <w:lvlText w:val="%8."/>
      <w:lvlJc w:val="left"/>
      <w:pPr>
        <w:ind w:left="5761" w:hanging="360"/>
      </w:pPr>
    </w:lvl>
    <w:lvl w:ilvl="8" w:tplc="0409001B">
      <w:start w:val="1"/>
      <w:numFmt w:val="lowerRoman"/>
      <w:lvlText w:val="%9."/>
      <w:lvlJc w:val="right"/>
      <w:pPr>
        <w:ind w:left="6481" w:hanging="180"/>
      </w:pPr>
    </w:lvl>
  </w:abstractNum>
  <w:abstractNum w:abstractNumId="17" w15:restartNumberingAfterBreak="0">
    <w:nsid w:val="7C8559DA"/>
    <w:multiLevelType w:val="hybridMultilevel"/>
    <w:tmpl w:val="8D3EE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67992721">
    <w:abstractNumId w:val="15"/>
  </w:num>
  <w:num w:numId="2" w16cid:durableId="1514493075">
    <w:abstractNumId w:val="11"/>
  </w:num>
  <w:num w:numId="3" w16cid:durableId="1056121874">
    <w:abstractNumId w:val="12"/>
  </w:num>
  <w:num w:numId="4" w16cid:durableId="394470703">
    <w:abstractNumId w:val="9"/>
  </w:num>
  <w:num w:numId="5" w16cid:durableId="1312297584">
    <w:abstractNumId w:val="10"/>
  </w:num>
  <w:num w:numId="6" w16cid:durableId="922300847">
    <w:abstractNumId w:val="17"/>
  </w:num>
  <w:num w:numId="7" w16cid:durableId="192231190">
    <w:abstractNumId w:val="3"/>
  </w:num>
  <w:num w:numId="8" w16cid:durableId="991983216">
    <w:abstractNumId w:val="4"/>
  </w:num>
  <w:num w:numId="9" w16cid:durableId="149250855">
    <w:abstractNumId w:val="13"/>
  </w:num>
  <w:num w:numId="10" w16cid:durableId="874733156">
    <w:abstractNumId w:val="14"/>
  </w:num>
  <w:num w:numId="11" w16cid:durableId="15600192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83847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67950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3010757">
    <w:abstractNumId w:val="7"/>
  </w:num>
  <w:num w:numId="15" w16cid:durableId="2034987639">
    <w:abstractNumId w:val="0"/>
  </w:num>
  <w:num w:numId="16" w16cid:durableId="353191348">
    <w:abstractNumId w:val="2"/>
  </w:num>
  <w:num w:numId="17" w16cid:durableId="38630885">
    <w:abstractNumId w:val="8"/>
  </w:num>
  <w:num w:numId="18" w16cid:durableId="178985710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11"/>
    <w:rsid w:val="00000324"/>
    <w:rsid w:val="00011744"/>
    <w:rsid w:val="00021A06"/>
    <w:rsid w:val="0002251C"/>
    <w:rsid w:val="00022529"/>
    <w:rsid w:val="000226C4"/>
    <w:rsid w:val="00032EB8"/>
    <w:rsid w:val="00033267"/>
    <w:rsid w:val="00035216"/>
    <w:rsid w:val="000407AF"/>
    <w:rsid w:val="00041321"/>
    <w:rsid w:val="00044CF3"/>
    <w:rsid w:val="000531EA"/>
    <w:rsid w:val="0005797A"/>
    <w:rsid w:val="00060E99"/>
    <w:rsid w:val="00064A8C"/>
    <w:rsid w:val="00070BFB"/>
    <w:rsid w:val="00082BFD"/>
    <w:rsid w:val="00097A87"/>
    <w:rsid w:val="000A20F0"/>
    <w:rsid w:val="000B7E9D"/>
    <w:rsid w:val="000C3A32"/>
    <w:rsid w:val="000D0B01"/>
    <w:rsid w:val="000D79B5"/>
    <w:rsid w:val="000E0F85"/>
    <w:rsid w:val="000E2E33"/>
    <w:rsid w:val="000E4285"/>
    <w:rsid w:val="000F77A1"/>
    <w:rsid w:val="00101B6F"/>
    <w:rsid w:val="00102B7D"/>
    <w:rsid w:val="00103343"/>
    <w:rsid w:val="001159A4"/>
    <w:rsid w:val="00116E7E"/>
    <w:rsid w:val="0012096B"/>
    <w:rsid w:val="00124DE0"/>
    <w:rsid w:val="0013717D"/>
    <w:rsid w:val="0014188C"/>
    <w:rsid w:val="00142A67"/>
    <w:rsid w:val="001479DA"/>
    <w:rsid w:val="00160266"/>
    <w:rsid w:val="001608AB"/>
    <w:rsid w:val="00160900"/>
    <w:rsid w:val="00163BA0"/>
    <w:rsid w:val="00172011"/>
    <w:rsid w:val="00172C15"/>
    <w:rsid w:val="00175024"/>
    <w:rsid w:val="0017662A"/>
    <w:rsid w:val="001833BD"/>
    <w:rsid w:val="00184535"/>
    <w:rsid w:val="0019252E"/>
    <w:rsid w:val="001A2610"/>
    <w:rsid w:val="001A4489"/>
    <w:rsid w:val="001A5816"/>
    <w:rsid w:val="001B0E42"/>
    <w:rsid w:val="001B4767"/>
    <w:rsid w:val="001B5A09"/>
    <w:rsid w:val="001B6BD3"/>
    <w:rsid w:val="001C6578"/>
    <w:rsid w:val="001C719B"/>
    <w:rsid w:val="001D1B9B"/>
    <w:rsid w:val="001D4460"/>
    <w:rsid w:val="001E159C"/>
    <w:rsid w:val="001E3597"/>
    <w:rsid w:val="001F6AF6"/>
    <w:rsid w:val="001F775A"/>
    <w:rsid w:val="00201178"/>
    <w:rsid w:val="00213487"/>
    <w:rsid w:val="002160CF"/>
    <w:rsid w:val="0022129F"/>
    <w:rsid w:val="002244D0"/>
    <w:rsid w:val="0022556E"/>
    <w:rsid w:val="00242000"/>
    <w:rsid w:val="00243018"/>
    <w:rsid w:val="002442BA"/>
    <w:rsid w:val="00244F30"/>
    <w:rsid w:val="00245C0E"/>
    <w:rsid w:val="00247746"/>
    <w:rsid w:val="002574CA"/>
    <w:rsid w:val="00265103"/>
    <w:rsid w:val="00266191"/>
    <w:rsid w:val="00266203"/>
    <w:rsid w:val="00272684"/>
    <w:rsid w:val="00273CE7"/>
    <w:rsid w:val="00274832"/>
    <w:rsid w:val="00277138"/>
    <w:rsid w:val="00283467"/>
    <w:rsid w:val="00284A80"/>
    <w:rsid w:val="002870A1"/>
    <w:rsid w:val="002A1648"/>
    <w:rsid w:val="002A62C2"/>
    <w:rsid w:val="002A7080"/>
    <w:rsid w:val="002B68B6"/>
    <w:rsid w:val="002C00D1"/>
    <w:rsid w:val="002C365C"/>
    <w:rsid w:val="002C43F1"/>
    <w:rsid w:val="002C6341"/>
    <w:rsid w:val="002D422E"/>
    <w:rsid w:val="002D4A94"/>
    <w:rsid w:val="002D681C"/>
    <w:rsid w:val="002D692C"/>
    <w:rsid w:val="002D741B"/>
    <w:rsid w:val="002E6F87"/>
    <w:rsid w:val="002F00D2"/>
    <w:rsid w:val="003030BF"/>
    <w:rsid w:val="00303DC3"/>
    <w:rsid w:val="0030432E"/>
    <w:rsid w:val="00304764"/>
    <w:rsid w:val="0030557E"/>
    <w:rsid w:val="00305C76"/>
    <w:rsid w:val="00316DFF"/>
    <w:rsid w:val="00321696"/>
    <w:rsid w:val="003231CA"/>
    <w:rsid w:val="00332326"/>
    <w:rsid w:val="00334E65"/>
    <w:rsid w:val="003429CC"/>
    <w:rsid w:val="003468BB"/>
    <w:rsid w:val="00353F6B"/>
    <w:rsid w:val="00356875"/>
    <w:rsid w:val="00372A5D"/>
    <w:rsid w:val="00377F9A"/>
    <w:rsid w:val="00382BE9"/>
    <w:rsid w:val="00382FAD"/>
    <w:rsid w:val="003A3EA5"/>
    <w:rsid w:val="003A77EB"/>
    <w:rsid w:val="003B2C78"/>
    <w:rsid w:val="003C0613"/>
    <w:rsid w:val="003C128B"/>
    <w:rsid w:val="003C162E"/>
    <w:rsid w:val="003C18C1"/>
    <w:rsid w:val="003C250F"/>
    <w:rsid w:val="003D0CEE"/>
    <w:rsid w:val="003D3ED8"/>
    <w:rsid w:val="003E74DF"/>
    <w:rsid w:val="0040071B"/>
    <w:rsid w:val="004026AF"/>
    <w:rsid w:val="004147A5"/>
    <w:rsid w:val="0042161A"/>
    <w:rsid w:val="00434BE3"/>
    <w:rsid w:val="0044293C"/>
    <w:rsid w:val="004434B6"/>
    <w:rsid w:val="00444F68"/>
    <w:rsid w:val="0044727D"/>
    <w:rsid w:val="00447C84"/>
    <w:rsid w:val="0045350C"/>
    <w:rsid w:val="0046091B"/>
    <w:rsid w:val="004626D6"/>
    <w:rsid w:val="00466E2E"/>
    <w:rsid w:val="00467370"/>
    <w:rsid w:val="00467763"/>
    <w:rsid w:val="00471208"/>
    <w:rsid w:val="00474726"/>
    <w:rsid w:val="00485368"/>
    <w:rsid w:val="00490264"/>
    <w:rsid w:val="0049144E"/>
    <w:rsid w:val="00491625"/>
    <w:rsid w:val="004A35E9"/>
    <w:rsid w:val="004B1828"/>
    <w:rsid w:val="004B202D"/>
    <w:rsid w:val="004C4912"/>
    <w:rsid w:val="004C60D0"/>
    <w:rsid w:val="004D01FD"/>
    <w:rsid w:val="004D25D6"/>
    <w:rsid w:val="004E32BC"/>
    <w:rsid w:val="004E40DA"/>
    <w:rsid w:val="004E470E"/>
    <w:rsid w:val="004E523B"/>
    <w:rsid w:val="004E7FED"/>
    <w:rsid w:val="004F2677"/>
    <w:rsid w:val="004F46D0"/>
    <w:rsid w:val="004F46E0"/>
    <w:rsid w:val="00503BF3"/>
    <w:rsid w:val="00512700"/>
    <w:rsid w:val="00514713"/>
    <w:rsid w:val="00522224"/>
    <w:rsid w:val="00524899"/>
    <w:rsid w:val="00526EE6"/>
    <w:rsid w:val="005279D9"/>
    <w:rsid w:val="00531E11"/>
    <w:rsid w:val="00533748"/>
    <w:rsid w:val="0053449D"/>
    <w:rsid w:val="005344C5"/>
    <w:rsid w:val="0054171D"/>
    <w:rsid w:val="00542B5E"/>
    <w:rsid w:val="005544ED"/>
    <w:rsid w:val="005560DC"/>
    <w:rsid w:val="00556552"/>
    <w:rsid w:val="0055712A"/>
    <w:rsid w:val="00563261"/>
    <w:rsid w:val="00564F5D"/>
    <w:rsid w:val="00582D88"/>
    <w:rsid w:val="00584CB9"/>
    <w:rsid w:val="00586AA9"/>
    <w:rsid w:val="00587E39"/>
    <w:rsid w:val="00592629"/>
    <w:rsid w:val="00597336"/>
    <w:rsid w:val="005A2990"/>
    <w:rsid w:val="005A477D"/>
    <w:rsid w:val="005A5721"/>
    <w:rsid w:val="005B44BF"/>
    <w:rsid w:val="005B48FF"/>
    <w:rsid w:val="005B6295"/>
    <w:rsid w:val="005C15C3"/>
    <w:rsid w:val="005C4FB7"/>
    <w:rsid w:val="005C773A"/>
    <w:rsid w:val="005C7AAC"/>
    <w:rsid w:val="005D6B73"/>
    <w:rsid w:val="005F611E"/>
    <w:rsid w:val="00600773"/>
    <w:rsid w:val="006033F7"/>
    <w:rsid w:val="00605D92"/>
    <w:rsid w:val="00614A61"/>
    <w:rsid w:val="00615D1C"/>
    <w:rsid w:val="0062084E"/>
    <w:rsid w:val="0062626F"/>
    <w:rsid w:val="00627BEB"/>
    <w:rsid w:val="00630C20"/>
    <w:rsid w:val="00630FCE"/>
    <w:rsid w:val="00635827"/>
    <w:rsid w:val="00637044"/>
    <w:rsid w:val="00637207"/>
    <w:rsid w:val="00641E3C"/>
    <w:rsid w:val="006425C5"/>
    <w:rsid w:val="0064717C"/>
    <w:rsid w:val="00651773"/>
    <w:rsid w:val="00652D1F"/>
    <w:rsid w:val="00653E4E"/>
    <w:rsid w:val="006546FB"/>
    <w:rsid w:val="00657A10"/>
    <w:rsid w:val="00662E24"/>
    <w:rsid w:val="006652AF"/>
    <w:rsid w:val="00666288"/>
    <w:rsid w:val="00670F1F"/>
    <w:rsid w:val="00674813"/>
    <w:rsid w:val="00675636"/>
    <w:rsid w:val="006774C5"/>
    <w:rsid w:val="00677D44"/>
    <w:rsid w:val="00682451"/>
    <w:rsid w:val="00682E4B"/>
    <w:rsid w:val="006835D5"/>
    <w:rsid w:val="006861DC"/>
    <w:rsid w:val="0068639F"/>
    <w:rsid w:val="006874BF"/>
    <w:rsid w:val="00693803"/>
    <w:rsid w:val="00697E65"/>
    <w:rsid w:val="006B277B"/>
    <w:rsid w:val="006B7920"/>
    <w:rsid w:val="006C1F34"/>
    <w:rsid w:val="006C2B82"/>
    <w:rsid w:val="006D31AD"/>
    <w:rsid w:val="006D6F89"/>
    <w:rsid w:val="006F457F"/>
    <w:rsid w:val="006F461E"/>
    <w:rsid w:val="00707E50"/>
    <w:rsid w:val="007101B3"/>
    <w:rsid w:val="007132FE"/>
    <w:rsid w:val="007135B6"/>
    <w:rsid w:val="007158F0"/>
    <w:rsid w:val="00715BD0"/>
    <w:rsid w:val="00716F59"/>
    <w:rsid w:val="00720E99"/>
    <w:rsid w:val="0073143F"/>
    <w:rsid w:val="00737FBE"/>
    <w:rsid w:val="0074061E"/>
    <w:rsid w:val="00741C49"/>
    <w:rsid w:val="00752835"/>
    <w:rsid w:val="00753D7E"/>
    <w:rsid w:val="00760BCE"/>
    <w:rsid w:val="0076104E"/>
    <w:rsid w:val="0076442A"/>
    <w:rsid w:val="00766556"/>
    <w:rsid w:val="007674B3"/>
    <w:rsid w:val="00777A12"/>
    <w:rsid w:val="00780BF8"/>
    <w:rsid w:val="00782E5B"/>
    <w:rsid w:val="00783F4F"/>
    <w:rsid w:val="00787E68"/>
    <w:rsid w:val="00787FFD"/>
    <w:rsid w:val="007B2131"/>
    <w:rsid w:val="007B3BA8"/>
    <w:rsid w:val="007B67F0"/>
    <w:rsid w:val="007B6C4F"/>
    <w:rsid w:val="007C0792"/>
    <w:rsid w:val="007C56A9"/>
    <w:rsid w:val="007C72C3"/>
    <w:rsid w:val="007D2E49"/>
    <w:rsid w:val="007D6251"/>
    <w:rsid w:val="007E16F0"/>
    <w:rsid w:val="007E5BF6"/>
    <w:rsid w:val="007F6C28"/>
    <w:rsid w:val="007F7B49"/>
    <w:rsid w:val="008101D0"/>
    <w:rsid w:val="00820BB8"/>
    <w:rsid w:val="008343AB"/>
    <w:rsid w:val="00837D3E"/>
    <w:rsid w:val="00837D40"/>
    <w:rsid w:val="00843722"/>
    <w:rsid w:val="008442AC"/>
    <w:rsid w:val="00845D04"/>
    <w:rsid w:val="00860825"/>
    <w:rsid w:val="00866A00"/>
    <w:rsid w:val="0087081B"/>
    <w:rsid w:val="00874DA3"/>
    <w:rsid w:val="008751E4"/>
    <w:rsid w:val="00877DC0"/>
    <w:rsid w:val="008879B3"/>
    <w:rsid w:val="00894799"/>
    <w:rsid w:val="008964A9"/>
    <w:rsid w:val="008A39B1"/>
    <w:rsid w:val="008A40E7"/>
    <w:rsid w:val="008B6C71"/>
    <w:rsid w:val="008B7EFF"/>
    <w:rsid w:val="008D7DAE"/>
    <w:rsid w:val="008E02A5"/>
    <w:rsid w:val="008E20AA"/>
    <w:rsid w:val="008E26E8"/>
    <w:rsid w:val="008E6BE3"/>
    <w:rsid w:val="008F0D35"/>
    <w:rsid w:val="008F2C91"/>
    <w:rsid w:val="00907F5A"/>
    <w:rsid w:val="0091310D"/>
    <w:rsid w:val="00914355"/>
    <w:rsid w:val="00917744"/>
    <w:rsid w:val="00920531"/>
    <w:rsid w:val="0093733E"/>
    <w:rsid w:val="00937425"/>
    <w:rsid w:val="00943443"/>
    <w:rsid w:val="00945C3A"/>
    <w:rsid w:val="0094772D"/>
    <w:rsid w:val="00950358"/>
    <w:rsid w:val="00950C2C"/>
    <w:rsid w:val="009562B3"/>
    <w:rsid w:val="00964B96"/>
    <w:rsid w:val="00965849"/>
    <w:rsid w:val="009806F1"/>
    <w:rsid w:val="00983412"/>
    <w:rsid w:val="009859D3"/>
    <w:rsid w:val="0099398B"/>
    <w:rsid w:val="00995809"/>
    <w:rsid w:val="009A3786"/>
    <w:rsid w:val="009D2E24"/>
    <w:rsid w:val="009D34E5"/>
    <w:rsid w:val="009D66B9"/>
    <w:rsid w:val="009E5B14"/>
    <w:rsid w:val="009F32CF"/>
    <w:rsid w:val="009F363F"/>
    <w:rsid w:val="00A0397C"/>
    <w:rsid w:val="00A03C22"/>
    <w:rsid w:val="00A0574A"/>
    <w:rsid w:val="00A06308"/>
    <w:rsid w:val="00A06A35"/>
    <w:rsid w:val="00A078A1"/>
    <w:rsid w:val="00A115BD"/>
    <w:rsid w:val="00A15B4C"/>
    <w:rsid w:val="00A22BBB"/>
    <w:rsid w:val="00A232D4"/>
    <w:rsid w:val="00A26C0A"/>
    <w:rsid w:val="00A3329F"/>
    <w:rsid w:val="00A35A97"/>
    <w:rsid w:val="00A37245"/>
    <w:rsid w:val="00A52434"/>
    <w:rsid w:val="00A60F7A"/>
    <w:rsid w:val="00A72AC1"/>
    <w:rsid w:val="00A75CC8"/>
    <w:rsid w:val="00A76CF8"/>
    <w:rsid w:val="00A776AB"/>
    <w:rsid w:val="00A82CEE"/>
    <w:rsid w:val="00A92627"/>
    <w:rsid w:val="00A93014"/>
    <w:rsid w:val="00A96A38"/>
    <w:rsid w:val="00AA31CE"/>
    <w:rsid w:val="00AA6A8D"/>
    <w:rsid w:val="00AB07EA"/>
    <w:rsid w:val="00AB493B"/>
    <w:rsid w:val="00AB7917"/>
    <w:rsid w:val="00AC1C48"/>
    <w:rsid w:val="00AD09A8"/>
    <w:rsid w:val="00AD3405"/>
    <w:rsid w:val="00AE2779"/>
    <w:rsid w:val="00AF43E7"/>
    <w:rsid w:val="00AF51CD"/>
    <w:rsid w:val="00B06328"/>
    <w:rsid w:val="00B166D2"/>
    <w:rsid w:val="00B27E3D"/>
    <w:rsid w:val="00B30FC3"/>
    <w:rsid w:val="00B50517"/>
    <w:rsid w:val="00B5147C"/>
    <w:rsid w:val="00B51E73"/>
    <w:rsid w:val="00B63BB9"/>
    <w:rsid w:val="00B804CD"/>
    <w:rsid w:val="00B819B5"/>
    <w:rsid w:val="00B92655"/>
    <w:rsid w:val="00B92828"/>
    <w:rsid w:val="00BA19C7"/>
    <w:rsid w:val="00BA37CB"/>
    <w:rsid w:val="00BA4B53"/>
    <w:rsid w:val="00BA5496"/>
    <w:rsid w:val="00BA5A81"/>
    <w:rsid w:val="00BB0A28"/>
    <w:rsid w:val="00BC1299"/>
    <w:rsid w:val="00BC185B"/>
    <w:rsid w:val="00BC2589"/>
    <w:rsid w:val="00BC4357"/>
    <w:rsid w:val="00BD6658"/>
    <w:rsid w:val="00BE0804"/>
    <w:rsid w:val="00BF18E1"/>
    <w:rsid w:val="00BF2CFA"/>
    <w:rsid w:val="00BF3F64"/>
    <w:rsid w:val="00C177B5"/>
    <w:rsid w:val="00C22250"/>
    <w:rsid w:val="00C27347"/>
    <w:rsid w:val="00C27F05"/>
    <w:rsid w:val="00C311A8"/>
    <w:rsid w:val="00C335B5"/>
    <w:rsid w:val="00C33F2C"/>
    <w:rsid w:val="00C37D2D"/>
    <w:rsid w:val="00C4096A"/>
    <w:rsid w:val="00C415C0"/>
    <w:rsid w:val="00C41C34"/>
    <w:rsid w:val="00C424E5"/>
    <w:rsid w:val="00C42D19"/>
    <w:rsid w:val="00C50CC5"/>
    <w:rsid w:val="00C5461B"/>
    <w:rsid w:val="00C60185"/>
    <w:rsid w:val="00C60397"/>
    <w:rsid w:val="00C60DB3"/>
    <w:rsid w:val="00C623C0"/>
    <w:rsid w:val="00C63207"/>
    <w:rsid w:val="00C65B63"/>
    <w:rsid w:val="00C718EC"/>
    <w:rsid w:val="00C74063"/>
    <w:rsid w:val="00C753CC"/>
    <w:rsid w:val="00C7551A"/>
    <w:rsid w:val="00C811C6"/>
    <w:rsid w:val="00C92C40"/>
    <w:rsid w:val="00C9435E"/>
    <w:rsid w:val="00C9442C"/>
    <w:rsid w:val="00C97C18"/>
    <w:rsid w:val="00CA3FE5"/>
    <w:rsid w:val="00CB241D"/>
    <w:rsid w:val="00CB52E4"/>
    <w:rsid w:val="00CB6088"/>
    <w:rsid w:val="00CC1F72"/>
    <w:rsid w:val="00CC484E"/>
    <w:rsid w:val="00CC545C"/>
    <w:rsid w:val="00CC6C5C"/>
    <w:rsid w:val="00CD0DB8"/>
    <w:rsid w:val="00CE301B"/>
    <w:rsid w:val="00CE526E"/>
    <w:rsid w:val="00CE5B3D"/>
    <w:rsid w:val="00CE6484"/>
    <w:rsid w:val="00CE7AAD"/>
    <w:rsid w:val="00CF0BA5"/>
    <w:rsid w:val="00CF65D1"/>
    <w:rsid w:val="00CF68C1"/>
    <w:rsid w:val="00D006EF"/>
    <w:rsid w:val="00D07435"/>
    <w:rsid w:val="00D207BD"/>
    <w:rsid w:val="00D229B4"/>
    <w:rsid w:val="00D23143"/>
    <w:rsid w:val="00D33059"/>
    <w:rsid w:val="00D4187C"/>
    <w:rsid w:val="00D436CF"/>
    <w:rsid w:val="00D4502C"/>
    <w:rsid w:val="00D47A2D"/>
    <w:rsid w:val="00D617CA"/>
    <w:rsid w:val="00D70775"/>
    <w:rsid w:val="00D80290"/>
    <w:rsid w:val="00D84B38"/>
    <w:rsid w:val="00D85101"/>
    <w:rsid w:val="00D87E38"/>
    <w:rsid w:val="00D91EE2"/>
    <w:rsid w:val="00D92B81"/>
    <w:rsid w:val="00D96F18"/>
    <w:rsid w:val="00D97E73"/>
    <w:rsid w:val="00DA2C26"/>
    <w:rsid w:val="00DA4C78"/>
    <w:rsid w:val="00DA5F48"/>
    <w:rsid w:val="00DA62BB"/>
    <w:rsid w:val="00DB064C"/>
    <w:rsid w:val="00DB6116"/>
    <w:rsid w:val="00DC1058"/>
    <w:rsid w:val="00DD0208"/>
    <w:rsid w:val="00DD4804"/>
    <w:rsid w:val="00DD6720"/>
    <w:rsid w:val="00DF69F3"/>
    <w:rsid w:val="00DF6EDC"/>
    <w:rsid w:val="00E022C3"/>
    <w:rsid w:val="00E05207"/>
    <w:rsid w:val="00E14710"/>
    <w:rsid w:val="00E23667"/>
    <w:rsid w:val="00E31A71"/>
    <w:rsid w:val="00E37B22"/>
    <w:rsid w:val="00E406F7"/>
    <w:rsid w:val="00E452FD"/>
    <w:rsid w:val="00E47CD2"/>
    <w:rsid w:val="00E5553D"/>
    <w:rsid w:val="00E55A6B"/>
    <w:rsid w:val="00E73041"/>
    <w:rsid w:val="00E75061"/>
    <w:rsid w:val="00E84E1A"/>
    <w:rsid w:val="00E85034"/>
    <w:rsid w:val="00E86DD5"/>
    <w:rsid w:val="00E87072"/>
    <w:rsid w:val="00E870AA"/>
    <w:rsid w:val="00E94657"/>
    <w:rsid w:val="00EA5482"/>
    <w:rsid w:val="00EB2930"/>
    <w:rsid w:val="00EB7237"/>
    <w:rsid w:val="00EC12BD"/>
    <w:rsid w:val="00EC5747"/>
    <w:rsid w:val="00EC5845"/>
    <w:rsid w:val="00EC6E1F"/>
    <w:rsid w:val="00ED3E3B"/>
    <w:rsid w:val="00ED46E9"/>
    <w:rsid w:val="00EE1BDD"/>
    <w:rsid w:val="00EE6B90"/>
    <w:rsid w:val="00EF091A"/>
    <w:rsid w:val="00F13F96"/>
    <w:rsid w:val="00F169EC"/>
    <w:rsid w:val="00F17F9C"/>
    <w:rsid w:val="00F20D01"/>
    <w:rsid w:val="00F23276"/>
    <w:rsid w:val="00F26DF2"/>
    <w:rsid w:val="00F317F7"/>
    <w:rsid w:val="00F45769"/>
    <w:rsid w:val="00F47D31"/>
    <w:rsid w:val="00F522A5"/>
    <w:rsid w:val="00F54874"/>
    <w:rsid w:val="00F566D1"/>
    <w:rsid w:val="00F63D94"/>
    <w:rsid w:val="00F67207"/>
    <w:rsid w:val="00F674E9"/>
    <w:rsid w:val="00F70752"/>
    <w:rsid w:val="00F71571"/>
    <w:rsid w:val="00F72776"/>
    <w:rsid w:val="00F75946"/>
    <w:rsid w:val="00F82E46"/>
    <w:rsid w:val="00F879F0"/>
    <w:rsid w:val="00F87C32"/>
    <w:rsid w:val="00F92A29"/>
    <w:rsid w:val="00F93C59"/>
    <w:rsid w:val="00F93EC7"/>
    <w:rsid w:val="00F96CD5"/>
    <w:rsid w:val="00FA2531"/>
    <w:rsid w:val="00FB4F4D"/>
    <w:rsid w:val="00FB5357"/>
    <w:rsid w:val="00FD39CB"/>
    <w:rsid w:val="00FE5576"/>
    <w:rsid w:val="00FF0D82"/>
    <w:rsid w:val="00FF34EA"/>
    <w:rsid w:val="00FF7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F6068"/>
  <w15:chartTrackingRefBased/>
  <w15:docId w15:val="{7DCB1D70-790F-475D-B63E-F13C39805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26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C0792"/>
    <w:pPr>
      <w:ind w:left="720"/>
      <w:contextualSpacing/>
    </w:pPr>
  </w:style>
  <w:style w:type="table" w:styleId="a4">
    <w:name w:val="Table Grid"/>
    <w:basedOn w:val="a1"/>
    <w:uiPriority w:val="39"/>
    <w:rsid w:val="00D85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6546FB"/>
    <w:pPr>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6471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4717C"/>
  </w:style>
  <w:style w:type="paragraph" w:styleId="a8">
    <w:name w:val="footer"/>
    <w:basedOn w:val="a"/>
    <w:link w:val="a9"/>
    <w:uiPriority w:val="99"/>
    <w:unhideWhenUsed/>
    <w:rsid w:val="006471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4717C"/>
  </w:style>
  <w:style w:type="paragraph" w:styleId="aa">
    <w:name w:val="Balloon Text"/>
    <w:basedOn w:val="a"/>
    <w:link w:val="ab"/>
    <w:uiPriority w:val="99"/>
    <w:semiHidden/>
    <w:unhideWhenUsed/>
    <w:rsid w:val="00032EB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2EB8"/>
    <w:rPr>
      <w:rFonts w:ascii="Segoe UI" w:hAnsi="Segoe UI" w:cs="Segoe UI"/>
      <w:sz w:val="18"/>
      <w:szCs w:val="18"/>
    </w:rPr>
  </w:style>
  <w:style w:type="paragraph" w:customStyle="1" w:styleId="ConsPlusNormal">
    <w:name w:val="ConsPlusNormal"/>
    <w:rsid w:val="00F13F96"/>
    <w:pPr>
      <w:widowControl w:val="0"/>
      <w:autoSpaceDE w:val="0"/>
      <w:autoSpaceDN w:val="0"/>
      <w:spacing w:after="0" w:line="240" w:lineRule="auto"/>
      <w:ind w:firstLine="539"/>
      <w:jc w:val="both"/>
    </w:pPr>
    <w:rPr>
      <w:rFonts w:ascii="Calibri" w:eastAsia="Times New Roman" w:hAnsi="Calibri" w:cs="Calibri"/>
      <w:szCs w:val="20"/>
      <w:lang w:eastAsia="ru-RU"/>
    </w:rPr>
  </w:style>
  <w:style w:type="paragraph" w:styleId="ac">
    <w:name w:val="annotation text"/>
    <w:basedOn w:val="a"/>
    <w:link w:val="ad"/>
    <w:uiPriority w:val="99"/>
    <w:unhideWhenUsed/>
    <w:rsid w:val="00F13F96"/>
    <w:pPr>
      <w:spacing w:line="240" w:lineRule="auto"/>
    </w:pPr>
    <w:rPr>
      <w:sz w:val="20"/>
      <w:szCs w:val="20"/>
    </w:rPr>
  </w:style>
  <w:style w:type="character" w:customStyle="1" w:styleId="ad">
    <w:name w:val="Текст примечания Знак"/>
    <w:basedOn w:val="a0"/>
    <w:link w:val="ac"/>
    <w:uiPriority w:val="99"/>
    <w:rsid w:val="00F13F96"/>
    <w:rPr>
      <w:sz w:val="20"/>
      <w:szCs w:val="20"/>
    </w:rPr>
  </w:style>
  <w:style w:type="paragraph" w:customStyle="1" w:styleId="Standard">
    <w:name w:val="Standard"/>
    <w:qFormat/>
    <w:locked/>
    <w:rsid w:val="00B804CD"/>
    <w:pPr>
      <w:suppressAutoHyphens/>
      <w:spacing w:after="0" w:line="240" w:lineRule="auto"/>
      <w:textAlignment w:val="baseline"/>
    </w:pPr>
    <w:rPr>
      <w:rFonts w:ascii="Times New Roman" w:eastAsia="Times New Roman" w:hAnsi="Times New Roman" w:cs="Times New Roman"/>
      <w:sz w:val="30"/>
      <w:szCs w:val="30"/>
      <w:lang w:eastAsia="ru-RU"/>
    </w:rPr>
  </w:style>
  <w:style w:type="character" w:customStyle="1" w:styleId="105pt0pt">
    <w:name w:val="Основной текст + 10;5 pt;Полужирный;Интервал 0 pt"/>
    <w:basedOn w:val="a0"/>
    <w:rsid w:val="00F54874"/>
    <w:rPr>
      <w:rFonts w:ascii="Times New Roman" w:eastAsia="Times New Roman" w:hAnsi="Times New Roman" w:cs="Times New Roman"/>
      <w:b/>
      <w:bCs/>
      <w:i/>
      <w:iCs/>
      <w:color w:val="000000"/>
      <w:spacing w:val="-2"/>
      <w:w w:val="100"/>
      <w:position w:val="0"/>
      <w:sz w:val="21"/>
      <w:szCs w:val="21"/>
      <w:shd w:val="clear" w:color="auto" w:fill="FFFFFF"/>
      <w:lang w:val="ru-RU"/>
    </w:rPr>
  </w:style>
  <w:style w:type="paragraph" w:customStyle="1" w:styleId="2">
    <w:name w:val="2"/>
    <w:basedOn w:val="a"/>
    <w:link w:val="20"/>
    <w:qFormat/>
    <w:rsid w:val="00AF51CD"/>
    <w:pPr>
      <w:spacing w:after="0" w:line="240" w:lineRule="auto"/>
      <w:ind w:left="748" w:right="284"/>
      <w:jc w:val="both"/>
    </w:pPr>
    <w:rPr>
      <w:rFonts w:ascii="Times New Roman" w:eastAsia="Times New Roman" w:hAnsi="Times New Roman" w:cs="Times New Roman"/>
      <w:sz w:val="28"/>
      <w:szCs w:val="28"/>
      <w:lang w:eastAsia="ru-RU"/>
    </w:rPr>
  </w:style>
  <w:style w:type="character" w:customStyle="1" w:styleId="20">
    <w:name w:val="2 Знак"/>
    <w:link w:val="2"/>
    <w:rsid w:val="00AF51CD"/>
    <w:rPr>
      <w:rFonts w:ascii="Times New Roman" w:eastAsia="Times New Roman" w:hAnsi="Times New Roman" w:cs="Times New Roman"/>
      <w:sz w:val="28"/>
      <w:szCs w:val="28"/>
      <w:lang w:eastAsia="ru-RU"/>
    </w:rPr>
  </w:style>
  <w:style w:type="character" w:styleId="ae">
    <w:name w:val="annotation reference"/>
    <w:basedOn w:val="a0"/>
    <w:uiPriority w:val="99"/>
    <w:semiHidden/>
    <w:unhideWhenUsed/>
    <w:rsid w:val="00C177B5"/>
    <w:rPr>
      <w:sz w:val="16"/>
      <w:szCs w:val="16"/>
    </w:rPr>
  </w:style>
  <w:style w:type="paragraph" w:styleId="af">
    <w:name w:val="annotation subject"/>
    <w:basedOn w:val="ac"/>
    <w:next w:val="ac"/>
    <w:link w:val="af0"/>
    <w:uiPriority w:val="99"/>
    <w:semiHidden/>
    <w:unhideWhenUsed/>
    <w:rsid w:val="00C177B5"/>
    <w:rPr>
      <w:b/>
      <w:bCs/>
    </w:rPr>
  </w:style>
  <w:style w:type="character" w:customStyle="1" w:styleId="af0">
    <w:name w:val="Тема примечания Знак"/>
    <w:basedOn w:val="ad"/>
    <w:link w:val="af"/>
    <w:uiPriority w:val="99"/>
    <w:semiHidden/>
    <w:rsid w:val="00C177B5"/>
    <w:rPr>
      <w:b/>
      <w:bCs/>
      <w:sz w:val="20"/>
      <w:szCs w:val="20"/>
    </w:rPr>
  </w:style>
  <w:style w:type="paragraph" w:customStyle="1" w:styleId="p-normal">
    <w:name w:val="p-normal"/>
    <w:basedOn w:val="a"/>
    <w:rsid w:val="00ED46E9"/>
    <w:pPr>
      <w:spacing w:before="100" w:beforeAutospacing="1" w:after="100" w:afterAutospacing="1" w:line="240" w:lineRule="auto"/>
    </w:pPr>
    <w:rPr>
      <w:rFonts w:ascii="Times New Roman" w:hAnsi="Times New Roman" w:cs="Times New Roman"/>
      <w:sz w:val="24"/>
      <w:szCs w:val="24"/>
      <w:lang w:eastAsia="ru-RU"/>
    </w:rPr>
  </w:style>
  <w:style w:type="character" w:customStyle="1" w:styleId="word-wrapper">
    <w:name w:val="word-wrapper"/>
    <w:basedOn w:val="a0"/>
    <w:rsid w:val="00ED46E9"/>
  </w:style>
  <w:style w:type="paragraph" w:customStyle="1" w:styleId="ConsNonformat">
    <w:name w:val="ConsNonformat"/>
    <w:uiPriority w:val="99"/>
    <w:rsid w:val="001159A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ake-non-breaking-space">
    <w:name w:val="fake-non-breaking-space"/>
    <w:basedOn w:val="a0"/>
    <w:rsid w:val="001159A4"/>
  </w:style>
  <w:style w:type="character" w:customStyle="1" w:styleId="1">
    <w:name w:val="Текст выноски Знак1"/>
    <w:basedOn w:val="a0"/>
    <w:uiPriority w:val="99"/>
    <w:semiHidden/>
    <w:rsid w:val="001159A4"/>
    <w:rPr>
      <w:rFonts w:ascii="Segoe UI" w:eastAsia="Times New Roman" w:hAnsi="Segoe UI" w:cs="Segoe UI"/>
      <w:sz w:val="18"/>
      <w:szCs w:val="18"/>
      <w:lang w:eastAsia="ru-RU"/>
    </w:rPr>
  </w:style>
  <w:style w:type="character" w:customStyle="1" w:styleId="10">
    <w:name w:val="Тема примечания Знак1"/>
    <w:basedOn w:val="ad"/>
    <w:uiPriority w:val="99"/>
    <w:semiHidden/>
    <w:rsid w:val="001159A4"/>
    <w:rPr>
      <w:b/>
      <w:bCs/>
      <w:sz w:val="20"/>
      <w:szCs w:val="20"/>
    </w:rPr>
  </w:style>
  <w:style w:type="paragraph" w:customStyle="1" w:styleId="Style12">
    <w:name w:val="Style12"/>
    <w:basedOn w:val="a"/>
    <w:rsid w:val="004D01FD"/>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79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7BC4B-0D35-4F01-A848-C1B5E8FBE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Pages>
  <Words>1246</Words>
  <Characters>7106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Берцевич Е.А.</dc:creator>
  <cp:keywords/>
  <dc:description/>
  <cp:lastModifiedBy>Пользователь</cp:lastModifiedBy>
  <cp:revision>62</cp:revision>
  <cp:lastPrinted>2025-02-19T10:23:00Z</cp:lastPrinted>
  <dcterms:created xsi:type="dcterms:W3CDTF">2024-12-13T06:37:00Z</dcterms:created>
  <dcterms:modified xsi:type="dcterms:W3CDTF">2026-06-10T12:27:00Z</dcterms:modified>
</cp:coreProperties>
</file>